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231" w14:textId="3BB8CF8C" w:rsidR="0005016B" w:rsidRPr="00F30DC5" w:rsidRDefault="0005016B" w:rsidP="0005016B">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F30DC5">
        <w:rPr>
          <w:rFonts w:eastAsia="PMingLiU"/>
          <w:b/>
          <w:noProof/>
          <w:color w:val="000000" w:themeColor="text1"/>
          <w:lang w:eastAsia="zh-CN"/>
        </w:rPr>
        <w:t>3GPP TSG RAN WG4 Meeting#11</w:t>
      </w:r>
      <w:r w:rsidR="00CB7CB6">
        <w:rPr>
          <w:rFonts w:eastAsia="PMingLiU"/>
          <w:b/>
          <w:noProof/>
          <w:color w:val="000000" w:themeColor="text1"/>
          <w:lang w:eastAsia="zh-CN"/>
        </w:rPr>
        <w:t>7</w:t>
      </w:r>
      <w:r w:rsidRPr="00F30DC5">
        <w:rPr>
          <w:rFonts w:eastAsia="PMingLiU"/>
          <w:b/>
          <w:noProof/>
          <w:color w:val="000000" w:themeColor="text1"/>
          <w:lang w:eastAsia="zh-CN"/>
        </w:rPr>
        <w:tab/>
      </w:r>
      <w:hyperlink r:id="rId8" w:history="1">
        <w:r w:rsidRPr="00F30DC5">
          <w:rPr>
            <w:rFonts w:eastAsia="PMingLiU"/>
            <w:b/>
            <w:color w:val="000000" w:themeColor="text1"/>
          </w:rPr>
          <w:t>R4-2</w:t>
        </w:r>
      </w:hyperlink>
      <w:r w:rsidRPr="00F30DC5">
        <w:rPr>
          <w:rFonts w:eastAsia="PMingLiU"/>
          <w:b/>
          <w:color w:val="000000" w:themeColor="text1"/>
        </w:rPr>
        <w:t>5</w:t>
      </w:r>
      <w:r w:rsidR="0034535C">
        <w:rPr>
          <w:rFonts w:eastAsia="PMingLiU"/>
          <w:b/>
          <w:color w:val="000000" w:themeColor="text1"/>
        </w:rPr>
        <w:t>2</w:t>
      </w:r>
      <w:r>
        <w:rPr>
          <w:rFonts w:eastAsia="PMingLiU"/>
          <w:b/>
          <w:color w:val="000000" w:themeColor="text1"/>
        </w:rPr>
        <w:t>1</w:t>
      </w:r>
      <w:r w:rsidR="0034535C">
        <w:rPr>
          <w:rFonts w:eastAsia="PMingLiU"/>
          <w:b/>
          <w:color w:val="000000" w:themeColor="text1"/>
        </w:rPr>
        <w:t>000</w:t>
      </w:r>
    </w:p>
    <w:p w14:paraId="3C962767" w14:textId="26E03C87" w:rsidR="0005016B" w:rsidRPr="00F30DC5" w:rsidRDefault="00CB7CB6" w:rsidP="0005016B">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Dallas</w:t>
      </w:r>
      <w:r w:rsidR="0005016B" w:rsidRPr="00F30DC5">
        <w:rPr>
          <w:rFonts w:eastAsia="PMingLiU"/>
          <w:b/>
          <w:noProof/>
          <w:color w:val="000000" w:themeColor="text1"/>
          <w:lang w:eastAsia="zh-CN"/>
        </w:rPr>
        <w:t xml:space="preserve">, </w:t>
      </w:r>
      <w:r>
        <w:rPr>
          <w:rFonts w:eastAsia="PMingLiU"/>
          <w:b/>
          <w:noProof/>
          <w:color w:val="000000" w:themeColor="text1"/>
          <w:lang w:eastAsia="zh-CN"/>
        </w:rPr>
        <w:t>USA</w:t>
      </w:r>
      <w:r w:rsidR="0005016B" w:rsidRPr="00F30DC5">
        <w:rPr>
          <w:rFonts w:eastAsia="PMingLiU"/>
          <w:b/>
          <w:noProof/>
          <w:color w:val="000000" w:themeColor="text1"/>
          <w:lang w:eastAsia="zh-CN"/>
        </w:rPr>
        <w:t xml:space="preserve">, </w:t>
      </w:r>
      <w:r>
        <w:rPr>
          <w:rFonts w:eastAsia="PMingLiU"/>
          <w:b/>
          <w:noProof/>
          <w:color w:val="000000" w:themeColor="text1"/>
          <w:lang w:eastAsia="zh-CN"/>
        </w:rPr>
        <w:t>Nov</w:t>
      </w:r>
      <w:r w:rsidR="0005016B" w:rsidRPr="00F30DC5">
        <w:rPr>
          <w:rFonts w:eastAsia="PMingLiU"/>
          <w:b/>
          <w:noProof/>
          <w:color w:val="000000" w:themeColor="text1"/>
          <w:lang w:eastAsia="zh-CN"/>
        </w:rPr>
        <w:t xml:space="preserve"> </w:t>
      </w:r>
      <w:r w:rsidR="0005016B">
        <w:rPr>
          <w:rFonts w:eastAsia="PMingLiU"/>
          <w:b/>
          <w:noProof/>
          <w:color w:val="000000" w:themeColor="text1"/>
          <w:lang w:eastAsia="zh-CN"/>
        </w:rPr>
        <w:t>1</w:t>
      </w:r>
      <w:r w:rsidR="00FE7007">
        <w:rPr>
          <w:rFonts w:eastAsia="PMingLiU"/>
          <w:b/>
          <w:noProof/>
          <w:color w:val="000000" w:themeColor="text1"/>
          <w:lang w:eastAsia="zh-CN"/>
        </w:rPr>
        <w:t>7</w:t>
      </w:r>
      <w:r w:rsidR="0005016B" w:rsidRPr="00F30DC5">
        <w:rPr>
          <w:rFonts w:eastAsia="PMingLiU"/>
          <w:b/>
          <w:noProof/>
          <w:color w:val="000000" w:themeColor="text1"/>
          <w:lang w:eastAsia="zh-CN"/>
        </w:rPr>
        <w:t xml:space="preserve"> – </w:t>
      </w:r>
      <w:r w:rsidR="00FE7007">
        <w:rPr>
          <w:rFonts w:eastAsia="PMingLiU"/>
          <w:b/>
          <w:noProof/>
          <w:color w:val="000000" w:themeColor="text1"/>
          <w:lang w:eastAsia="zh-CN"/>
        </w:rPr>
        <w:t>21</w:t>
      </w:r>
      <w:r w:rsidR="0005016B" w:rsidRPr="00F30DC5">
        <w:rPr>
          <w:rFonts w:eastAsia="PMingLiU"/>
          <w:b/>
          <w:noProof/>
          <w:color w:val="000000" w:themeColor="text1"/>
          <w:lang w:eastAsia="zh-CN"/>
        </w:rPr>
        <w:t>, 2025</w:t>
      </w:r>
    </w:p>
    <w:p w14:paraId="67727FF2" w14:textId="77777777" w:rsidR="0005016B" w:rsidRPr="00E129B5" w:rsidRDefault="0005016B" w:rsidP="0005016B">
      <w:pPr>
        <w:widowControl w:val="0"/>
        <w:rPr>
          <w:noProof/>
        </w:rPr>
      </w:pPr>
    </w:p>
    <w:p w14:paraId="2EA3457A" w14:textId="77777777" w:rsidR="0005016B" w:rsidRPr="00C514E1" w:rsidRDefault="0005016B" w:rsidP="0005016B">
      <w:pPr>
        <w:tabs>
          <w:tab w:val="left" w:pos="1985"/>
        </w:tabs>
      </w:pPr>
      <w:r w:rsidRPr="00C514E1">
        <w:rPr>
          <w:b/>
        </w:rPr>
        <w:t xml:space="preserve">Source: </w:t>
      </w:r>
      <w:r w:rsidRPr="00C514E1">
        <w:rPr>
          <w:b/>
        </w:rPr>
        <w:tab/>
      </w:r>
      <w:r w:rsidRPr="00C514E1">
        <w:t>Qualcomm Incorporated</w:t>
      </w:r>
    </w:p>
    <w:p w14:paraId="165AA37D" w14:textId="706FAB42" w:rsidR="00203872" w:rsidRPr="00BC4372" w:rsidRDefault="00203872" w:rsidP="00203872">
      <w:pPr>
        <w:tabs>
          <w:tab w:val="left" w:pos="1985"/>
        </w:tabs>
        <w:ind w:left="1980" w:hanging="1980"/>
        <w:rPr>
          <w:color w:val="000000" w:themeColor="text1"/>
        </w:rPr>
      </w:pPr>
      <w:r w:rsidRPr="00BC4372">
        <w:rPr>
          <w:b/>
          <w:color w:val="000000" w:themeColor="text1"/>
        </w:rPr>
        <w:t>Title:</w:t>
      </w:r>
      <w:r w:rsidRPr="00BC4372">
        <w:rPr>
          <w:color w:val="000000" w:themeColor="text1"/>
        </w:rPr>
        <w:t xml:space="preserve"> </w:t>
      </w:r>
      <w:r w:rsidRPr="00BC4372">
        <w:rPr>
          <w:color w:val="000000" w:themeColor="text1"/>
        </w:rPr>
        <w:tab/>
      </w:r>
      <w:r w:rsidR="00006B66" w:rsidRPr="00BC4372">
        <w:rPr>
          <w:color w:val="000000" w:themeColor="text1"/>
        </w:rPr>
        <w:t>Discussion</w:t>
      </w:r>
      <w:r w:rsidR="004561DF">
        <w:rPr>
          <w:color w:val="000000" w:themeColor="text1"/>
        </w:rPr>
        <w:t>s</w:t>
      </w:r>
      <w:r w:rsidR="00006B66" w:rsidRPr="00BC4372">
        <w:rPr>
          <w:color w:val="000000" w:themeColor="text1"/>
        </w:rPr>
        <w:t xml:space="preserve"> on </w:t>
      </w:r>
      <w:r w:rsidR="00056AC1" w:rsidRPr="00BC4372">
        <w:rPr>
          <w:color w:val="000000" w:themeColor="text1"/>
        </w:rPr>
        <w:t xml:space="preserve">demodulation </w:t>
      </w:r>
      <w:r w:rsidR="00FC4CAE" w:rsidRPr="00BC4372">
        <w:rPr>
          <w:color w:val="000000" w:themeColor="text1"/>
        </w:rPr>
        <w:t>performance requirement</w:t>
      </w:r>
      <w:r w:rsidR="00F92D49" w:rsidRPr="00BC4372">
        <w:rPr>
          <w:color w:val="000000" w:themeColor="text1"/>
        </w:rPr>
        <w:t>s</w:t>
      </w:r>
      <w:r w:rsidR="00FC4CAE" w:rsidRPr="00BC4372">
        <w:rPr>
          <w:color w:val="000000" w:themeColor="text1"/>
        </w:rPr>
        <w:t xml:space="preserve"> for</w:t>
      </w:r>
      <w:r w:rsidR="0095179B" w:rsidRPr="00BC4372">
        <w:rPr>
          <w:color w:val="000000" w:themeColor="text1"/>
        </w:rPr>
        <w:t xml:space="preserve"> </w:t>
      </w:r>
      <w:r w:rsidR="00056AC1" w:rsidRPr="00BC4372">
        <w:rPr>
          <w:color w:val="000000" w:themeColor="text1"/>
        </w:rPr>
        <w:t>6Rx devices</w:t>
      </w:r>
    </w:p>
    <w:p w14:paraId="2E3EBEB0" w14:textId="666F765C" w:rsidR="00203872" w:rsidRPr="00BC4372" w:rsidRDefault="00203872" w:rsidP="00203872">
      <w:pPr>
        <w:tabs>
          <w:tab w:val="left" w:pos="1985"/>
        </w:tabs>
        <w:ind w:left="1980" w:hanging="1980"/>
        <w:rPr>
          <w:color w:val="000000" w:themeColor="text1"/>
        </w:rPr>
      </w:pPr>
      <w:r w:rsidRPr="00BC4372">
        <w:rPr>
          <w:b/>
          <w:color w:val="000000" w:themeColor="text1"/>
        </w:rPr>
        <w:t>Agenda item:</w:t>
      </w:r>
      <w:r w:rsidRPr="00BC4372">
        <w:rPr>
          <w:color w:val="000000" w:themeColor="text1"/>
        </w:rPr>
        <w:tab/>
      </w:r>
      <w:r w:rsidR="004527E1">
        <w:rPr>
          <w:color w:val="000000" w:themeColor="text1"/>
        </w:rPr>
        <w:t>6</w:t>
      </w:r>
      <w:r w:rsidR="002761F9" w:rsidRPr="00D07A25">
        <w:t>.1.</w:t>
      </w:r>
      <w:r w:rsidR="004527E1">
        <w:t>2</w:t>
      </w:r>
    </w:p>
    <w:p w14:paraId="38263C55" w14:textId="77777777" w:rsidR="00203872" w:rsidRPr="00BC4372" w:rsidRDefault="00203872" w:rsidP="00203872">
      <w:pPr>
        <w:tabs>
          <w:tab w:val="left" w:pos="1985"/>
        </w:tabs>
        <w:ind w:left="1980" w:hanging="1980"/>
        <w:rPr>
          <w:color w:val="000000" w:themeColor="text1"/>
        </w:rPr>
      </w:pPr>
      <w:r w:rsidRPr="00BC4372">
        <w:rPr>
          <w:b/>
          <w:color w:val="000000" w:themeColor="text1"/>
        </w:rPr>
        <w:t>Document for:</w:t>
      </w:r>
      <w:r w:rsidRPr="00BC4372">
        <w:rPr>
          <w:color w:val="000000" w:themeColor="text1"/>
        </w:rPr>
        <w:tab/>
        <w:t>Discussion</w:t>
      </w:r>
    </w:p>
    <w:p w14:paraId="2DE54CEA" w14:textId="4179A63D" w:rsidR="00203872" w:rsidRPr="00BC4372" w:rsidRDefault="0087018F" w:rsidP="006A69B2">
      <w:pPr>
        <w:keepNext/>
        <w:keepLines/>
        <w:pBdr>
          <w:top w:val="single" w:sz="12" w:space="3" w:color="auto"/>
        </w:pBdr>
        <w:spacing w:before="240"/>
        <w:jc w:val="both"/>
        <w:outlineLvl w:val="0"/>
        <w:rPr>
          <w:color w:val="000000" w:themeColor="text1"/>
          <w:sz w:val="36"/>
        </w:rPr>
      </w:pPr>
      <w:r w:rsidRPr="00BC4372">
        <w:rPr>
          <w:color w:val="000000" w:themeColor="text1"/>
          <w:sz w:val="36"/>
        </w:rPr>
        <w:t xml:space="preserve">1. </w:t>
      </w:r>
      <w:r w:rsidR="00203872" w:rsidRPr="00BC4372">
        <w:rPr>
          <w:color w:val="000000" w:themeColor="text1"/>
          <w:sz w:val="36"/>
        </w:rPr>
        <w:t>Introduction</w:t>
      </w:r>
    </w:p>
    <w:p w14:paraId="13EF494E" w14:textId="40621D56" w:rsidR="009C2EAB" w:rsidRDefault="0010096F" w:rsidP="006A69B2">
      <w:pPr>
        <w:tabs>
          <w:tab w:val="num" w:pos="1440"/>
        </w:tabs>
        <w:spacing w:after="120"/>
        <w:jc w:val="both"/>
        <w:rPr>
          <w:color w:val="000000" w:themeColor="text1"/>
        </w:rPr>
      </w:pPr>
      <w:r w:rsidRPr="0010096F">
        <w:rPr>
          <w:color w:val="000000" w:themeColor="text1"/>
        </w:rPr>
        <w:t xml:space="preserve">During the last RAN4 meeting, </w:t>
      </w:r>
      <w:r w:rsidR="00B1309F">
        <w:rPr>
          <w:color w:val="000000" w:themeColor="text1"/>
        </w:rPr>
        <w:t xml:space="preserve">the scope of the </w:t>
      </w:r>
      <w:r w:rsidR="00497483">
        <w:rPr>
          <w:color w:val="000000" w:themeColor="text1"/>
        </w:rPr>
        <w:t xml:space="preserve">performance </w:t>
      </w:r>
      <w:r w:rsidR="00B1309F">
        <w:rPr>
          <w:color w:val="000000" w:themeColor="text1"/>
        </w:rPr>
        <w:t xml:space="preserve">requirements </w:t>
      </w:r>
      <w:r w:rsidR="007D1744">
        <w:rPr>
          <w:color w:val="000000" w:themeColor="text1"/>
        </w:rPr>
        <w:t xml:space="preserve">for </w:t>
      </w:r>
      <w:r w:rsidR="00497483">
        <w:rPr>
          <w:color w:val="000000" w:themeColor="text1"/>
        </w:rPr>
        <w:t>6Rx</w:t>
      </w:r>
      <w:r w:rsidR="007D1744">
        <w:rPr>
          <w:color w:val="000000" w:themeColor="text1"/>
        </w:rPr>
        <w:t xml:space="preserve"> </w:t>
      </w:r>
      <w:r w:rsidR="008E07F6">
        <w:rPr>
          <w:color w:val="000000" w:themeColor="text1"/>
        </w:rPr>
        <w:t xml:space="preserve">devices </w:t>
      </w:r>
      <w:r w:rsidR="00B1309F">
        <w:rPr>
          <w:color w:val="000000" w:themeColor="text1"/>
        </w:rPr>
        <w:t>including various simulation assumptions were discussed</w:t>
      </w:r>
      <w:r w:rsidR="00DC0A82">
        <w:rPr>
          <w:color w:val="000000" w:themeColor="text1"/>
        </w:rPr>
        <w:t xml:space="preserve"> [1]</w:t>
      </w:r>
      <w:r w:rsidRPr="0010096F">
        <w:rPr>
          <w:color w:val="000000" w:themeColor="text1"/>
        </w:rPr>
        <w:t xml:space="preserve">. In this paper, we present our perspectives on the </w:t>
      </w:r>
      <w:r w:rsidR="00B10203">
        <w:rPr>
          <w:color w:val="000000" w:themeColor="text1"/>
        </w:rPr>
        <w:t>remaining open issue</w:t>
      </w:r>
      <w:r w:rsidR="00527D70">
        <w:rPr>
          <w:color w:val="000000" w:themeColor="text1"/>
        </w:rPr>
        <w:t>s</w:t>
      </w:r>
      <w:r w:rsidR="00B10203">
        <w:rPr>
          <w:color w:val="000000" w:themeColor="text1"/>
        </w:rPr>
        <w:t xml:space="preserve"> </w:t>
      </w:r>
      <w:r w:rsidRPr="0010096F">
        <w:rPr>
          <w:color w:val="000000" w:themeColor="text1"/>
        </w:rPr>
        <w:t>for defining</w:t>
      </w:r>
      <w:r w:rsidR="00852D36">
        <w:rPr>
          <w:color w:val="000000" w:themeColor="text1"/>
        </w:rPr>
        <w:t xml:space="preserve"> </w:t>
      </w:r>
      <w:r w:rsidR="00B05003">
        <w:rPr>
          <w:color w:val="000000" w:themeColor="text1"/>
        </w:rPr>
        <w:t xml:space="preserve">demodulation </w:t>
      </w:r>
      <w:r w:rsidR="007D1744">
        <w:rPr>
          <w:color w:val="000000" w:themeColor="text1"/>
        </w:rPr>
        <w:t xml:space="preserve">and CSI reporting </w:t>
      </w:r>
      <w:r w:rsidRPr="0010096F">
        <w:rPr>
          <w:color w:val="000000" w:themeColor="text1"/>
        </w:rPr>
        <w:t>requirements.</w:t>
      </w:r>
    </w:p>
    <w:p w14:paraId="53EB4D13" w14:textId="571B6A15" w:rsidR="00811848" w:rsidRDefault="00811848" w:rsidP="006A69B2">
      <w:pPr>
        <w:tabs>
          <w:tab w:val="num" w:pos="1440"/>
        </w:tabs>
        <w:jc w:val="both"/>
        <w:rPr>
          <w:color w:val="000000" w:themeColor="text1"/>
          <w:sz w:val="36"/>
          <w:szCs w:val="36"/>
        </w:rPr>
      </w:pPr>
      <w:r>
        <w:rPr>
          <w:color w:val="000000" w:themeColor="text1"/>
          <w:sz w:val="36"/>
          <w:szCs w:val="36"/>
        </w:rPr>
        <w:t>2</w:t>
      </w:r>
      <w:r w:rsidR="000778C9">
        <w:rPr>
          <w:color w:val="000000" w:themeColor="text1"/>
          <w:sz w:val="36"/>
          <w:szCs w:val="36"/>
        </w:rPr>
        <w:t xml:space="preserve">. </w:t>
      </w:r>
      <w:r w:rsidR="00FB0B7A">
        <w:rPr>
          <w:color w:val="000000" w:themeColor="text1"/>
          <w:sz w:val="36"/>
          <w:szCs w:val="36"/>
        </w:rPr>
        <w:t>General</w:t>
      </w:r>
    </w:p>
    <w:p w14:paraId="44A38C61" w14:textId="669613F5" w:rsidR="00831C5C" w:rsidRDefault="00831C5C" w:rsidP="006A69B2">
      <w:pPr>
        <w:tabs>
          <w:tab w:val="num" w:pos="1440"/>
        </w:tabs>
        <w:jc w:val="both"/>
        <w:rPr>
          <w:color w:val="000000" w:themeColor="text1"/>
          <w:sz w:val="32"/>
          <w:szCs w:val="32"/>
          <w:lang w:eastAsia="ko-KR"/>
        </w:rPr>
      </w:pPr>
      <w:r w:rsidRPr="00A6259E">
        <w:rPr>
          <w:color w:val="000000" w:themeColor="text1"/>
          <w:sz w:val="32"/>
          <w:szCs w:val="32"/>
        </w:rPr>
        <w:t>2.</w:t>
      </w:r>
      <w:r w:rsidR="00811848" w:rsidRPr="00A6259E">
        <w:rPr>
          <w:color w:val="000000" w:themeColor="text1"/>
          <w:sz w:val="32"/>
          <w:szCs w:val="32"/>
        </w:rPr>
        <w:t>1</w:t>
      </w:r>
      <w:r w:rsidRPr="00A6259E">
        <w:rPr>
          <w:color w:val="000000" w:themeColor="text1"/>
          <w:sz w:val="32"/>
          <w:szCs w:val="32"/>
        </w:rPr>
        <w:t xml:space="preserve"> </w:t>
      </w:r>
      <w:r w:rsidR="00A6259E" w:rsidRPr="00A6259E">
        <w:rPr>
          <w:color w:val="000000" w:themeColor="text1"/>
          <w:sz w:val="32"/>
          <w:szCs w:val="32"/>
          <w:lang w:eastAsia="ko-KR"/>
        </w:rPr>
        <w:t>Test applicability rule for 6Rx</w:t>
      </w:r>
      <w:r w:rsidR="00736B1F">
        <w:rPr>
          <w:color w:val="000000" w:themeColor="text1"/>
          <w:sz w:val="32"/>
          <w:szCs w:val="32"/>
          <w:lang w:eastAsia="ko-KR"/>
        </w:rPr>
        <w:t xml:space="preserve"> 6-layer</w:t>
      </w:r>
      <w:r w:rsidR="00A6259E" w:rsidRPr="00A6259E">
        <w:rPr>
          <w:color w:val="000000" w:themeColor="text1"/>
          <w:sz w:val="32"/>
          <w:szCs w:val="32"/>
          <w:lang w:eastAsia="ko-KR"/>
        </w:rPr>
        <w:t xml:space="preserve"> </w:t>
      </w:r>
      <w:r w:rsidR="00736B1F">
        <w:rPr>
          <w:color w:val="000000" w:themeColor="text1"/>
          <w:sz w:val="32"/>
          <w:szCs w:val="32"/>
          <w:lang w:eastAsia="ko-KR"/>
        </w:rPr>
        <w:t>performance requirements</w:t>
      </w:r>
    </w:p>
    <w:p w14:paraId="7ED9A293" w14:textId="640539A2" w:rsidR="005F1EC2" w:rsidRPr="00BE48F9" w:rsidRDefault="00CA06D0" w:rsidP="006A69B2">
      <w:pPr>
        <w:tabs>
          <w:tab w:val="num" w:pos="1440"/>
        </w:tabs>
        <w:jc w:val="both"/>
        <w:rPr>
          <w:noProof/>
          <w:color w:val="000000" w:themeColor="text1"/>
        </w:rPr>
      </w:pPr>
      <w:r w:rsidRPr="006170F4">
        <w:rPr>
          <w:noProof/>
          <w:color w:val="000000" w:themeColor="text1"/>
          <w:sz w:val="32"/>
          <w:szCs w:val="32"/>
        </w:rPr>
        <mc:AlternateContent>
          <mc:Choice Requires="wps">
            <w:drawing>
              <wp:anchor distT="45720" distB="45720" distL="114300" distR="114300" simplePos="0" relativeHeight="251659264" behindDoc="0" locked="0" layoutInCell="1" allowOverlap="1" wp14:anchorId="594662B9" wp14:editId="403D4194">
                <wp:simplePos x="0" y="0"/>
                <wp:positionH relativeFrom="column">
                  <wp:posOffset>96647</wp:posOffset>
                </wp:positionH>
                <wp:positionV relativeFrom="paragraph">
                  <wp:posOffset>266370</wp:posOffset>
                </wp:positionV>
                <wp:extent cx="5982335" cy="1747520"/>
                <wp:effectExtent l="0" t="0" r="1841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747520"/>
                        </a:xfrm>
                        <a:prstGeom prst="rect">
                          <a:avLst/>
                        </a:prstGeom>
                        <a:solidFill>
                          <a:srgbClr val="FFFFFF"/>
                        </a:solidFill>
                        <a:ln w="9525">
                          <a:solidFill>
                            <a:srgbClr val="000000"/>
                          </a:solidFill>
                          <a:miter lim="800000"/>
                          <a:headEnd/>
                          <a:tailEnd/>
                        </a:ln>
                      </wps:spPr>
                      <wps:txbx>
                        <w:txbxContent>
                          <w:p w14:paraId="2545559C" w14:textId="77777777" w:rsidR="0070495D" w:rsidRPr="00A8553C" w:rsidRDefault="0070495D" w:rsidP="0070495D">
                            <w:pPr>
                              <w:overflowPunct w:val="0"/>
                              <w:autoSpaceDE w:val="0"/>
                              <w:autoSpaceDN w:val="0"/>
                              <w:adjustRightInd w:val="0"/>
                              <w:snapToGrid w:val="0"/>
                              <w:spacing w:after="120"/>
                              <w:textAlignment w:val="baseline"/>
                              <w:rPr>
                                <w:rFonts w:eastAsia="Malgun Gothic"/>
                                <w:sz w:val="22"/>
                                <w:szCs w:val="22"/>
                              </w:rPr>
                            </w:pPr>
                            <w:r w:rsidRPr="00A8553C">
                              <w:rPr>
                                <w:b/>
                                <w:color w:val="000000" w:themeColor="text1"/>
                                <w:sz w:val="22"/>
                                <w:szCs w:val="22"/>
                                <w:u w:val="single"/>
                                <w:lang w:eastAsia="ko-KR"/>
                              </w:rPr>
                              <w:t>Test applicability rule for 6Rx 6 layers performance requirements</w:t>
                            </w:r>
                            <w:r w:rsidRPr="00A8553C">
                              <w:rPr>
                                <w:rFonts w:eastAsia="Malgun Gothic"/>
                                <w:sz w:val="22"/>
                                <w:szCs w:val="22"/>
                              </w:rPr>
                              <w:t xml:space="preserve"> </w:t>
                            </w:r>
                          </w:p>
                          <w:p w14:paraId="4353F777" w14:textId="747E1DAC" w:rsidR="00C6370A" w:rsidRPr="00A8553C" w:rsidRDefault="00C6370A" w:rsidP="0070495D">
                            <w:pPr>
                              <w:pStyle w:val="ListParagraph"/>
                              <w:numPr>
                                <w:ilvl w:val="0"/>
                                <w:numId w:val="19"/>
                              </w:numPr>
                              <w:overflowPunct w:val="0"/>
                              <w:autoSpaceDE w:val="0"/>
                              <w:autoSpaceDN w:val="0"/>
                              <w:adjustRightInd w:val="0"/>
                              <w:snapToGrid w:val="0"/>
                              <w:spacing w:after="120"/>
                              <w:textAlignment w:val="baseline"/>
                              <w:rPr>
                                <w:rFonts w:ascii="Times New Roman" w:eastAsia="Malgun Gothic" w:hAnsi="Times New Roman" w:cs="Times New Roman"/>
                              </w:rPr>
                            </w:pPr>
                            <w:r w:rsidRPr="00A8553C">
                              <w:rPr>
                                <w:rFonts w:ascii="Times New Roman" w:eastAsia="Malgun Gothic" w:hAnsi="Times New Roman" w:cs="Times New Roman"/>
                              </w:rPr>
                              <w:t>Agreement:</w:t>
                            </w:r>
                          </w:p>
                          <w:p w14:paraId="07495AB7" w14:textId="77777777" w:rsidR="00C6370A" w:rsidRPr="00A8553C" w:rsidRDefault="00C6370A" w:rsidP="00C6370A">
                            <w:pPr>
                              <w:numPr>
                                <w:ilvl w:val="0"/>
                                <w:numId w:val="14"/>
                              </w:numPr>
                              <w:overflowPunct w:val="0"/>
                              <w:autoSpaceDE w:val="0"/>
                              <w:autoSpaceDN w:val="0"/>
                              <w:adjustRightInd w:val="0"/>
                              <w:snapToGrid w:val="0"/>
                              <w:spacing w:after="120"/>
                              <w:rPr>
                                <w:rFonts w:eastAsia="MS Mincho"/>
                                <w:sz w:val="22"/>
                                <w:szCs w:val="22"/>
                              </w:rPr>
                            </w:pPr>
                            <w:r w:rsidRPr="00A8553C">
                              <w:rPr>
                                <w:rFonts w:eastAsia="Malgun Gothic"/>
                                <w:sz w:val="22"/>
                                <w:szCs w:val="22"/>
                              </w:rPr>
                              <w:t>Agree to define the applicability rules that 6 MIMO layers performance requirements are applicable for UEs supporting</w:t>
                            </w:r>
                            <w:r w:rsidRPr="00A8553C">
                              <w:rPr>
                                <w:rFonts w:eastAsia="Malgun Gothic"/>
                                <w:i/>
                                <w:sz w:val="22"/>
                                <w:szCs w:val="22"/>
                              </w:rPr>
                              <w:t xml:space="preserve"> maxNumberMIMO-LayersPDSCH-v1900</w:t>
                            </w:r>
                            <w:r w:rsidRPr="00A8553C">
                              <w:rPr>
                                <w:rFonts w:eastAsia="Malgun Gothic"/>
                                <w:sz w:val="22"/>
                                <w:szCs w:val="22"/>
                              </w:rPr>
                              <w:t xml:space="preserve"> = 6.</w:t>
                            </w:r>
                          </w:p>
                          <w:p w14:paraId="2429C0BA" w14:textId="77777777" w:rsidR="00C6370A" w:rsidRPr="00A8553C" w:rsidRDefault="00C6370A" w:rsidP="00C6370A">
                            <w:pPr>
                              <w:pStyle w:val="ListParagraph"/>
                              <w:numPr>
                                <w:ilvl w:val="0"/>
                                <w:numId w:val="13"/>
                              </w:numPr>
                              <w:overflowPunct w:val="0"/>
                              <w:autoSpaceDE w:val="0"/>
                              <w:autoSpaceDN w:val="0"/>
                              <w:adjustRightInd w:val="0"/>
                              <w:snapToGrid w:val="0"/>
                              <w:spacing w:after="120" w:line="240" w:lineRule="auto"/>
                              <w:contextualSpacing w:val="0"/>
                              <w:textAlignment w:val="baseline"/>
                              <w:rPr>
                                <w:rFonts w:ascii="Times New Roman" w:eastAsia="Malgun Gothic" w:hAnsi="Times New Roman" w:cs="Times New Roman"/>
                              </w:rPr>
                            </w:pPr>
                            <w:r w:rsidRPr="00A8553C">
                              <w:rPr>
                                <w:rFonts w:ascii="Times New Roman" w:eastAsia="Malgun Gothic" w:hAnsi="Times New Roman" w:cs="Times New Roman"/>
                              </w:rPr>
                              <w:t>Proposals:</w:t>
                            </w:r>
                          </w:p>
                          <w:p w14:paraId="70D3536B" w14:textId="77777777" w:rsidR="00C6370A" w:rsidRPr="00A8553C" w:rsidRDefault="00C6370A" w:rsidP="00C6370A">
                            <w:pPr>
                              <w:numPr>
                                <w:ilvl w:val="0"/>
                                <w:numId w:val="14"/>
                              </w:numPr>
                              <w:overflowPunct w:val="0"/>
                              <w:autoSpaceDE w:val="0"/>
                              <w:autoSpaceDN w:val="0"/>
                              <w:adjustRightInd w:val="0"/>
                              <w:snapToGrid w:val="0"/>
                              <w:spacing w:after="120"/>
                              <w:rPr>
                                <w:rFonts w:eastAsiaTheme="minorEastAsia"/>
                                <w:sz w:val="22"/>
                                <w:szCs w:val="22"/>
                                <w:lang w:eastAsia="zh-CN"/>
                              </w:rPr>
                            </w:pPr>
                            <w:r w:rsidRPr="00A8553C">
                              <w:rPr>
                                <w:rFonts w:eastAsia="PMingLiU"/>
                                <w:sz w:val="22"/>
                                <w:szCs w:val="22"/>
                                <w:lang w:eastAsia="zh-TW"/>
                              </w:rPr>
                              <w:t>Discuss w</w:t>
                            </w:r>
                            <w:r w:rsidRPr="00A8553C">
                              <w:rPr>
                                <w:rFonts w:eastAsia="Malgun Gothic"/>
                                <w:sz w:val="22"/>
                                <w:szCs w:val="22"/>
                              </w:rPr>
                              <w:t>hether to explicitly capture the capability rules that “6 layers requirements are only applicable for FWA UE” in 38.101-4</w:t>
                            </w:r>
                          </w:p>
                          <w:p w14:paraId="10E0CC7D" w14:textId="77777777" w:rsidR="00F2510A" w:rsidRPr="007816F1" w:rsidRDefault="00F2510A" w:rsidP="00F2510A">
                            <w:pPr>
                              <w:spacing w:after="120"/>
                              <w:rPr>
                                <w:rFonts w:eastAsiaTheme="minorEastAsia"/>
                                <w:sz w:val="22"/>
                                <w:szCs w:val="22"/>
                                <w:lang w:eastAsia="zh-CN"/>
                              </w:rPr>
                            </w:pPr>
                          </w:p>
                          <w:p w14:paraId="1C4F7508" w14:textId="3F210C53" w:rsidR="006170F4" w:rsidRPr="007816F1" w:rsidRDefault="006170F4">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left:0;text-align:left;margin-left:7.6pt;margin-top:20.95pt;width:471.05pt;height:137.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">
                <v:textbox>
                  <w:txbxContent>
                    <w:p w14:paraId="2545559C" w14:textId="77777777" w:rsidR="0070495D" w:rsidRPr="00A8553C" w:rsidRDefault="0070495D" w:rsidP="0070495D">
                      <w:pPr>
                        <w:overflowPunct w:val="0"/>
                        <w:autoSpaceDE w:val="0"/>
                        <w:autoSpaceDN w:val="0"/>
                        <w:adjustRightInd w:val="0"/>
                        <w:snapToGrid w:val="0"/>
                        <w:spacing w:after="120"/>
                        <w:textAlignment w:val="baseline"/>
                        <w:rPr>
                          <w:rFonts w:eastAsia="Malgun Gothic"/>
                          <w:sz w:val="22"/>
                          <w:szCs w:val="22"/>
                        </w:rPr>
                      </w:pPr>
                      <w:r w:rsidRPr="00A8553C">
                        <w:rPr>
                          <w:b/>
                          <w:color w:val="000000" w:themeColor="text1"/>
                          <w:sz w:val="22"/>
                          <w:szCs w:val="22"/>
                          <w:u w:val="single"/>
                          <w:lang w:eastAsia="ko-KR"/>
                        </w:rPr>
                        <w:t>Test applicability rule for 6Rx 6 layers performance requirements</w:t>
                      </w:r>
                      <w:r w:rsidRPr="00A8553C">
                        <w:rPr>
                          <w:rFonts w:eastAsia="Malgun Gothic"/>
                          <w:sz w:val="22"/>
                          <w:szCs w:val="22"/>
                        </w:rPr>
                        <w:t xml:space="preserve"> </w:t>
                      </w:r>
                    </w:p>
                    <w:p w14:paraId="4353F777" w14:textId="747E1DAC" w:rsidR="00C6370A" w:rsidRPr="00A8553C" w:rsidRDefault="00C6370A" w:rsidP="0070495D">
                      <w:pPr>
                        <w:pStyle w:val="ListParagraph"/>
                        <w:numPr>
                          <w:ilvl w:val="0"/>
                          <w:numId w:val="19"/>
                        </w:numPr>
                        <w:overflowPunct w:val="0"/>
                        <w:autoSpaceDE w:val="0"/>
                        <w:autoSpaceDN w:val="0"/>
                        <w:adjustRightInd w:val="0"/>
                        <w:snapToGrid w:val="0"/>
                        <w:spacing w:after="120"/>
                        <w:textAlignment w:val="baseline"/>
                        <w:rPr>
                          <w:rFonts w:ascii="Times New Roman" w:eastAsia="Malgun Gothic" w:hAnsi="Times New Roman" w:cs="Times New Roman"/>
                        </w:rPr>
                      </w:pPr>
                      <w:r w:rsidRPr="00A8553C">
                        <w:rPr>
                          <w:rFonts w:ascii="Times New Roman" w:eastAsia="Malgun Gothic" w:hAnsi="Times New Roman" w:cs="Times New Roman"/>
                        </w:rPr>
                        <w:t>Agreement:</w:t>
                      </w:r>
                    </w:p>
                    <w:p w14:paraId="07495AB7" w14:textId="77777777" w:rsidR="00C6370A" w:rsidRPr="00A8553C" w:rsidRDefault="00C6370A" w:rsidP="00C6370A">
                      <w:pPr>
                        <w:numPr>
                          <w:ilvl w:val="0"/>
                          <w:numId w:val="14"/>
                        </w:numPr>
                        <w:overflowPunct w:val="0"/>
                        <w:autoSpaceDE w:val="0"/>
                        <w:autoSpaceDN w:val="0"/>
                        <w:adjustRightInd w:val="0"/>
                        <w:snapToGrid w:val="0"/>
                        <w:spacing w:after="120"/>
                        <w:rPr>
                          <w:rFonts w:eastAsia="MS Mincho"/>
                          <w:sz w:val="22"/>
                          <w:szCs w:val="22"/>
                        </w:rPr>
                      </w:pPr>
                      <w:r w:rsidRPr="00A8553C">
                        <w:rPr>
                          <w:rFonts w:eastAsia="Malgun Gothic"/>
                          <w:sz w:val="22"/>
                          <w:szCs w:val="22"/>
                        </w:rPr>
                        <w:t>Agree to define the applicability rules that 6 MIMO layers performance requirements are applicable for UEs supporting</w:t>
                      </w:r>
                      <w:r w:rsidRPr="00A8553C">
                        <w:rPr>
                          <w:rFonts w:eastAsia="Malgun Gothic"/>
                          <w:i/>
                          <w:sz w:val="22"/>
                          <w:szCs w:val="22"/>
                        </w:rPr>
                        <w:t xml:space="preserve"> maxNumberMIMO-LayersPDSCH-v1900</w:t>
                      </w:r>
                      <w:r w:rsidRPr="00A8553C">
                        <w:rPr>
                          <w:rFonts w:eastAsia="Malgun Gothic"/>
                          <w:sz w:val="22"/>
                          <w:szCs w:val="22"/>
                        </w:rPr>
                        <w:t xml:space="preserve"> = 6.</w:t>
                      </w:r>
                    </w:p>
                    <w:p w14:paraId="2429C0BA" w14:textId="77777777" w:rsidR="00C6370A" w:rsidRPr="00A8553C" w:rsidRDefault="00C6370A" w:rsidP="00C6370A">
                      <w:pPr>
                        <w:pStyle w:val="ListParagraph"/>
                        <w:numPr>
                          <w:ilvl w:val="0"/>
                          <w:numId w:val="13"/>
                        </w:numPr>
                        <w:overflowPunct w:val="0"/>
                        <w:autoSpaceDE w:val="0"/>
                        <w:autoSpaceDN w:val="0"/>
                        <w:adjustRightInd w:val="0"/>
                        <w:snapToGrid w:val="0"/>
                        <w:spacing w:after="120" w:line="240" w:lineRule="auto"/>
                        <w:contextualSpacing w:val="0"/>
                        <w:textAlignment w:val="baseline"/>
                        <w:rPr>
                          <w:rFonts w:ascii="Times New Roman" w:eastAsia="Malgun Gothic" w:hAnsi="Times New Roman" w:cs="Times New Roman"/>
                        </w:rPr>
                      </w:pPr>
                      <w:r w:rsidRPr="00A8553C">
                        <w:rPr>
                          <w:rFonts w:ascii="Times New Roman" w:eastAsia="Malgun Gothic" w:hAnsi="Times New Roman" w:cs="Times New Roman"/>
                        </w:rPr>
                        <w:t>Proposals:</w:t>
                      </w:r>
                    </w:p>
                    <w:p w14:paraId="70D3536B" w14:textId="77777777" w:rsidR="00C6370A" w:rsidRPr="00A8553C" w:rsidRDefault="00C6370A" w:rsidP="00C6370A">
                      <w:pPr>
                        <w:numPr>
                          <w:ilvl w:val="0"/>
                          <w:numId w:val="14"/>
                        </w:numPr>
                        <w:overflowPunct w:val="0"/>
                        <w:autoSpaceDE w:val="0"/>
                        <w:autoSpaceDN w:val="0"/>
                        <w:adjustRightInd w:val="0"/>
                        <w:snapToGrid w:val="0"/>
                        <w:spacing w:after="120"/>
                        <w:rPr>
                          <w:rFonts w:eastAsiaTheme="minorEastAsia"/>
                          <w:sz w:val="22"/>
                          <w:szCs w:val="22"/>
                          <w:lang w:eastAsia="zh-CN"/>
                        </w:rPr>
                      </w:pPr>
                      <w:r w:rsidRPr="00A8553C">
                        <w:rPr>
                          <w:rFonts w:eastAsia="PMingLiU"/>
                          <w:sz w:val="22"/>
                          <w:szCs w:val="22"/>
                          <w:lang w:eastAsia="zh-TW"/>
                        </w:rPr>
                        <w:t>Discuss w</w:t>
                      </w:r>
                      <w:r w:rsidRPr="00A8553C">
                        <w:rPr>
                          <w:rFonts w:eastAsia="Malgun Gothic"/>
                          <w:sz w:val="22"/>
                          <w:szCs w:val="22"/>
                        </w:rPr>
                        <w:t>hether to explicitly capture the capability rules that “6 layers requirements are only applicable for FWA UE” in 38.101-4</w:t>
                      </w:r>
                    </w:p>
                    <w:p w14:paraId="10E0CC7D" w14:textId="77777777" w:rsidR="00F2510A" w:rsidRPr="007816F1" w:rsidRDefault="00F2510A" w:rsidP="00F2510A">
                      <w:pPr>
                        <w:spacing w:after="120"/>
                        <w:rPr>
                          <w:rFonts w:eastAsiaTheme="minorEastAsia"/>
                          <w:sz w:val="22"/>
                          <w:szCs w:val="22"/>
                          <w:lang w:eastAsia="zh-CN"/>
                        </w:rPr>
                      </w:pPr>
                    </w:p>
                    <w:p w14:paraId="1C4F7508" w14:textId="3F210C53" w:rsidR="006170F4" w:rsidRPr="007816F1" w:rsidRDefault="006170F4">
                      <w:pPr>
                        <w:rPr>
                          <w:sz w:val="22"/>
                          <w:szCs w:val="22"/>
                        </w:rPr>
                      </w:pPr>
                    </w:p>
                  </w:txbxContent>
                </v:textbox>
                <w10:wrap type="square"/>
              </v:shape>
            </w:pict>
          </mc:Fallback>
        </mc:AlternateContent>
      </w:r>
      <w:r w:rsidR="00BE48F9" w:rsidRPr="00BE48F9">
        <w:rPr>
          <w:noProof/>
          <w:color w:val="000000" w:themeColor="text1"/>
        </w:rPr>
        <w:t xml:space="preserve">The </w:t>
      </w:r>
      <w:r w:rsidR="00D032F9">
        <w:rPr>
          <w:noProof/>
          <w:color w:val="000000" w:themeColor="text1"/>
        </w:rPr>
        <w:t>w</w:t>
      </w:r>
      <w:r w:rsidR="00BE48F9" w:rsidRPr="00BE48F9">
        <w:rPr>
          <w:noProof/>
          <w:color w:val="000000" w:themeColor="text1"/>
        </w:rPr>
        <w:t xml:space="preserve">ay </w:t>
      </w:r>
      <w:r w:rsidR="00642043">
        <w:rPr>
          <w:noProof/>
          <w:color w:val="000000" w:themeColor="text1"/>
        </w:rPr>
        <w:t>f</w:t>
      </w:r>
      <w:r w:rsidR="00BE48F9" w:rsidRPr="00BE48F9">
        <w:rPr>
          <w:noProof/>
          <w:color w:val="000000" w:themeColor="text1"/>
        </w:rPr>
        <w:t>orward is outlined below</w:t>
      </w:r>
      <w:r w:rsidR="005F1EC2" w:rsidRPr="00BE48F9">
        <w:rPr>
          <w:noProof/>
          <w:color w:val="000000" w:themeColor="text1"/>
        </w:rPr>
        <w:t xml:space="preserve">. </w:t>
      </w:r>
    </w:p>
    <w:p w14:paraId="60AE0CAE" w14:textId="27920D9E" w:rsidR="00CA06D0" w:rsidRDefault="00CA06D0" w:rsidP="006E7BD3">
      <w:pPr>
        <w:tabs>
          <w:tab w:val="num" w:pos="1440"/>
        </w:tabs>
        <w:jc w:val="both"/>
        <w:rPr>
          <w:noProof/>
          <w:color w:val="000000" w:themeColor="text1"/>
        </w:rPr>
      </w:pPr>
    </w:p>
    <w:p w14:paraId="3394C570" w14:textId="77777777" w:rsidR="00304564" w:rsidRDefault="00304564" w:rsidP="00D61E26">
      <w:pPr>
        <w:tabs>
          <w:tab w:val="num" w:pos="1440"/>
        </w:tabs>
        <w:spacing w:after="120"/>
        <w:jc w:val="both"/>
        <w:rPr>
          <w:noProof/>
          <w:color w:val="000000" w:themeColor="text1"/>
        </w:rPr>
      </w:pPr>
      <w:r w:rsidRPr="00304564">
        <w:rPr>
          <w:noProof/>
          <w:color w:val="000000" w:themeColor="text1"/>
        </w:rPr>
        <w:t>During the previous meeting, it was agreed to define the test applicability rule for 6 MIMO layers for UEs supporting maxNumberMIMO-LayersPDSCH-v1900 = 6. However, there was no consensus on whether to explicitly state that the 6-layer requirements apply exclusively to FWA UEs.</w:t>
      </w:r>
    </w:p>
    <w:p w14:paraId="6D6739F8" w14:textId="6B29DF14" w:rsidR="00304564" w:rsidRDefault="00304564" w:rsidP="00EE39F7">
      <w:pPr>
        <w:tabs>
          <w:tab w:val="num" w:pos="1440"/>
        </w:tabs>
        <w:jc w:val="both"/>
        <w:rPr>
          <w:noProof/>
          <w:color w:val="000000" w:themeColor="text1"/>
        </w:rPr>
      </w:pPr>
      <w:r w:rsidRPr="00304564">
        <w:rPr>
          <w:noProof/>
          <w:color w:val="000000" w:themeColor="text1"/>
        </w:rPr>
        <w:t>It is important to note that TS 38.306 already explicitly specifies that maxNumberMIMO-LayersPDSCH-v1900 is applicable only to FWA UEs</w:t>
      </w:r>
      <w:r w:rsidR="00F8734A">
        <w:rPr>
          <w:noProof/>
          <w:color w:val="000000" w:themeColor="text1"/>
        </w:rPr>
        <w:t xml:space="preserve"> [</w:t>
      </w:r>
      <w:r w:rsidR="00E65719">
        <w:rPr>
          <w:noProof/>
          <w:color w:val="000000" w:themeColor="text1"/>
        </w:rPr>
        <w:t>2</w:t>
      </w:r>
      <w:r w:rsidR="00F8734A">
        <w:rPr>
          <w:noProof/>
          <w:color w:val="000000" w:themeColor="text1"/>
        </w:rPr>
        <w:t>]</w:t>
      </w:r>
      <w:r w:rsidRPr="00304564">
        <w:rPr>
          <w:noProof/>
          <w:color w:val="000000" w:themeColor="text1"/>
        </w:rPr>
        <w:t>. Additionally, the demodulation specification document, TS 38.101-4, is device-agnostic and does not explicitly reference device types. For instance, TS 38.101-4 does not indicate that 8Rx requirements are limited to FWA UEs.</w:t>
      </w:r>
      <w:r w:rsidR="00F8734A">
        <w:rPr>
          <w:noProof/>
          <w:color w:val="000000" w:themeColor="text1"/>
        </w:rPr>
        <w:t xml:space="preserve"> </w:t>
      </w:r>
      <w:r w:rsidR="00EE39F7" w:rsidRPr="00EE39F7">
        <w:rPr>
          <w:noProof/>
          <w:color w:val="000000" w:themeColor="text1"/>
        </w:rPr>
        <w:t xml:space="preserve">Therefore, we believe it is </w:t>
      </w:r>
      <w:r w:rsidR="00EE39F7">
        <w:rPr>
          <w:noProof/>
          <w:color w:val="000000" w:themeColor="text1"/>
        </w:rPr>
        <w:t>not necessary</w:t>
      </w:r>
      <w:r w:rsidR="00EE39F7" w:rsidRPr="00EE39F7">
        <w:rPr>
          <w:noProof/>
          <w:color w:val="000000" w:themeColor="text1"/>
        </w:rPr>
        <w:t xml:space="preserve"> to explicitly state that the 6-layer requirement applies exclusively to FWA UEs.</w:t>
      </w:r>
    </w:p>
    <w:p w14:paraId="7F601EF7" w14:textId="62C89D5B" w:rsidR="0028254D" w:rsidRPr="00243959" w:rsidRDefault="00C04DB3" w:rsidP="00C04DB3">
      <w:pPr>
        <w:tabs>
          <w:tab w:val="num" w:pos="1440"/>
        </w:tabs>
        <w:spacing w:before="100" w:beforeAutospacing="1" w:after="120"/>
        <w:jc w:val="both"/>
        <w:rPr>
          <w:b/>
          <w:bCs/>
          <w:noProof/>
          <w:color w:val="000000" w:themeColor="text1"/>
        </w:rPr>
      </w:pPr>
      <w:r w:rsidRPr="00243959">
        <w:rPr>
          <w:b/>
          <w:bCs/>
          <w:noProof/>
          <w:color w:val="000000" w:themeColor="text1"/>
        </w:rPr>
        <w:t>O</w:t>
      </w:r>
      <w:r w:rsidR="00304564" w:rsidRPr="00243959">
        <w:rPr>
          <w:b/>
          <w:bCs/>
          <w:noProof/>
          <w:color w:val="000000" w:themeColor="text1"/>
        </w:rPr>
        <w:t xml:space="preserve">bservation </w:t>
      </w:r>
      <w:r w:rsidR="0028254D" w:rsidRPr="00243959">
        <w:rPr>
          <w:b/>
          <w:bCs/>
          <w:noProof/>
          <w:color w:val="000000" w:themeColor="text1"/>
        </w:rPr>
        <w:t>1</w:t>
      </w:r>
      <w:r w:rsidR="00304564" w:rsidRPr="00243959">
        <w:rPr>
          <w:b/>
          <w:bCs/>
          <w:noProof/>
          <w:color w:val="000000" w:themeColor="text1"/>
        </w:rPr>
        <w:t>:</w:t>
      </w:r>
      <w:r w:rsidR="002836A2" w:rsidRPr="00243959">
        <w:rPr>
          <w:b/>
          <w:bCs/>
          <w:noProof/>
          <w:color w:val="000000" w:themeColor="text1"/>
        </w:rPr>
        <w:t xml:space="preserve"> </w:t>
      </w:r>
      <w:r w:rsidR="00304564" w:rsidRPr="00243959">
        <w:rPr>
          <w:b/>
          <w:bCs/>
          <w:noProof/>
          <w:color w:val="000000" w:themeColor="text1"/>
        </w:rPr>
        <w:t>TS 38.306 clearly states that maxNumberMIMO-LayersPDSCH-v1900 is applicable only to FWA UEs.</w:t>
      </w:r>
    </w:p>
    <w:p w14:paraId="015AA6AE" w14:textId="45498EBD" w:rsidR="00304564" w:rsidRPr="00243959" w:rsidRDefault="00654EE8" w:rsidP="00C04DB3">
      <w:pPr>
        <w:tabs>
          <w:tab w:val="num" w:pos="1440"/>
        </w:tabs>
        <w:spacing w:before="100" w:beforeAutospacing="1" w:after="120"/>
        <w:jc w:val="both"/>
        <w:rPr>
          <w:b/>
          <w:bCs/>
          <w:noProof/>
          <w:color w:val="000000" w:themeColor="text1"/>
        </w:rPr>
      </w:pPr>
      <w:r w:rsidRPr="00243959">
        <w:rPr>
          <w:b/>
          <w:bCs/>
          <w:noProof/>
          <w:color w:val="000000" w:themeColor="text1"/>
        </w:rPr>
        <w:t xml:space="preserve">Observation 2: </w:t>
      </w:r>
      <w:r w:rsidR="00304564" w:rsidRPr="00243959">
        <w:rPr>
          <w:b/>
          <w:bCs/>
          <w:noProof/>
          <w:color w:val="000000" w:themeColor="text1"/>
        </w:rPr>
        <w:t>TS 38.101-4 does not explicitly reference device types, maintaining a device-agnostic approach.</w:t>
      </w:r>
    </w:p>
    <w:p w14:paraId="0DB90AA6" w14:textId="2D45FE73" w:rsidR="00304564" w:rsidRPr="00243959" w:rsidRDefault="00304564" w:rsidP="00C04DB3">
      <w:pPr>
        <w:tabs>
          <w:tab w:val="num" w:pos="1440"/>
        </w:tabs>
        <w:spacing w:before="100" w:beforeAutospacing="1" w:after="120"/>
        <w:jc w:val="both"/>
        <w:rPr>
          <w:b/>
          <w:bCs/>
          <w:noProof/>
          <w:color w:val="000000" w:themeColor="text1"/>
        </w:rPr>
      </w:pPr>
      <w:r w:rsidRPr="00243959">
        <w:rPr>
          <w:b/>
          <w:bCs/>
          <w:noProof/>
          <w:color w:val="000000" w:themeColor="text1"/>
        </w:rPr>
        <w:t>Proposal</w:t>
      </w:r>
      <w:r w:rsidR="00EE39F7" w:rsidRPr="00243959">
        <w:rPr>
          <w:b/>
          <w:bCs/>
          <w:noProof/>
          <w:color w:val="000000" w:themeColor="text1"/>
        </w:rPr>
        <w:t xml:space="preserve"> 1</w:t>
      </w:r>
      <w:r w:rsidRPr="00243959">
        <w:rPr>
          <w:b/>
          <w:bCs/>
          <w:noProof/>
          <w:color w:val="000000" w:themeColor="text1"/>
        </w:rPr>
        <w:t>: Do not explicitly specify in TS 38.101-4 that the 6-layer requirement applies only to FWA UEs, as this is already addressed in TS 38.306 and aligns with the device-agnostic nature of TS 38.101-4.</w:t>
      </w:r>
    </w:p>
    <w:p w14:paraId="10FC5C35" w14:textId="77777777" w:rsidR="00CF2714" w:rsidRDefault="00CF2714" w:rsidP="006E7BD3">
      <w:pPr>
        <w:tabs>
          <w:tab w:val="num" w:pos="1440"/>
        </w:tabs>
        <w:jc w:val="both"/>
        <w:rPr>
          <w:lang w:eastAsia="fr-FR"/>
        </w:rPr>
      </w:pPr>
    </w:p>
    <w:p w14:paraId="43BFF007" w14:textId="412CB775" w:rsidR="000A2BF0" w:rsidRDefault="001A15AA" w:rsidP="006A69B2">
      <w:pPr>
        <w:tabs>
          <w:tab w:val="num" w:pos="1440"/>
        </w:tabs>
        <w:jc w:val="both"/>
        <w:rPr>
          <w:color w:val="000000" w:themeColor="text1"/>
          <w:sz w:val="36"/>
          <w:szCs w:val="36"/>
        </w:rPr>
      </w:pPr>
      <w:r>
        <w:rPr>
          <w:color w:val="000000" w:themeColor="text1"/>
          <w:sz w:val="36"/>
          <w:szCs w:val="36"/>
        </w:rPr>
        <w:lastRenderedPageBreak/>
        <w:t>3</w:t>
      </w:r>
      <w:r w:rsidR="000A2BF0">
        <w:rPr>
          <w:color w:val="000000" w:themeColor="text1"/>
          <w:sz w:val="36"/>
          <w:szCs w:val="36"/>
        </w:rPr>
        <w:t>. SDR Requirements for 6Rx</w:t>
      </w:r>
    </w:p>
    <w:p w14:paraId="4395CBE3" w14:textId="2BA02441" w:rsidR="0063509C" w:rsidRPr="00DC51A2" w:rsidRDefault="001A15AA" w:rsidP="006A69B2">
      <w:pPr>
        <w:tabs>
          <w:tab w:val="num" w:pos="1440"/>
        </w:tabs>
        <w:jc w:val="both"/>
        <w:rPr>
          <w:color w:val="000000" w:themeColor="text1"/>
          <w:sz w:val="32"/>
          <w:szCs w:val="32"/>
          <w:lang w:eastAsia="ko-KR"/>
        </w:rPr>
      </w:pPr>
      <w:r w:rsidRPr="00DC51A2">
        <w:rPr>
          <w:color w:val="000000" w:themeColor="text1"/>
          <w:sz w:val="32"/>
          <w:szCs w:val="32"/>
        </w:rPr>
        <w:t>3</w:t>
      </w:r>
      <w:r w:rsidR="0063509C" w:rsidRPr="00DC51A2">
        <w:rPr>
          <w:color w:val="000000" w:themeColor="text1"/>
          <w:sz w:val="32"/>
          <w:szCs w:val="32"/>
        </w:rPr>
        <w:t xml:space="preserve">.1 </w:t>
      </w:r>
      <w:r w:rsidR="00DC51A2" w:rsidRPr="00DC51A2">
        <w:rPr>
          <w:color w:val="000000" w:themeColor="text1"/>
          <w:sz w:val="32"/>
          <w:szCs w:val="32"/>
          <w:lang w:eastAsia="ko-KR"/>
        </w:rPr>
        <w:t>MCS value for 256QAM/6 layers with scaling factor 1</w:t>
      </w:r>
    </w:p>
    <w:p w14:paraId="0A1EC713" w14:textId="3CCA2EA5" w:rsidR="0063509C" w:rsidRPr="00081A6C" w:rsidRDefault="00DC51A2" w:rsidP="006A69B2">
      <w:pPr>
        <w:tabs>
          <w:tab w:val="num" w:pos="1440"/>
        </w:tabs>
        <w:jc w:val="both"/>
        <w:rPr>
          <w:color w:val="000000" w:themeColor="text1"/>
        </w:rPr>
      </w:pPr>
      <w:r w:rsidRPr="003378D5">
        <w:rPr>
          <w:noProof/>
          <w:color w:val="000000" w:themeColor="text1"/>
        </w:rPr>
        <mc:AlternateContent>
          <mc:Choice Requires="wps">
            <w:drawing>
              <wp:anchor distT="45720" distB="45720" distL="114300" distR="114300" simplePos="0" relativeHeight="251679744" behindDoc="0" locked="0" layoutInCell="1" allowOverlap="1" wp14:anchorId="40E72785" wp14:editId="796FA321">
                <wp:simplePos x="0" y="0"/>
                <wp:positionH relativeFrom="column">
                  <wp:posOffset>103505</wp:posOffset>
                </wp:positionH>
                <wp:positionV relativeFrom="paragraph">
                  <wp:posOffset>311785</wp:posOffset>
                </wp:positionV>
                <wp:extent cx="6038850" cy="1353185"/>
                <wp:effectExtent l="0" t="0" r="19050" b="18415"/>
                <wp:wrapSquare wrapText="bothSides"/>
                <wp:docPr id="13475006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353185"/>
                        </a:xfrm>
                        <a:prstGeom prst="rect">
                          <a:avLst/>
                        </a:prstGeom>
                        <a:solidFill>
                          <a:srgbClr val="FFFFFF"/>
                        </a:solidFill>
                        <a:ln w="9525">
                          <a:solidFill>
                            <a:srgbClr val="000000"/>
                          </a:solidFill>
                          <a:miter lim="800000"/>
                          <a:headEnd/>
                          <a:tailEnd/>
                        </a:ln>
                      </wps:spPr>
                      <wps:txbx>
                        <w:txbxContent>
                          <w:p w14:paraId="2B2C1BFC" w14:textId="0CFF76D8" w:rsidR="007F6FC2" w:rsidRPr="00D12EE7" w:rsidRDefault="007F6FC2" w:rsidP="007F6FC2">
                            <w:pPr>
                              <w:rPr>
                                <w:b/>
                                <w:color w:val="000000" w:themeColor="text1"/>
                                <w:sz w:val="22"/>
                                <w:szCs w:val="22"/>
                                <w:u w:val="single"/>
                                <w:lang w:eastAsia="ko-KR"/>
                              </w:rPr>
                            </w:pPr>
                            <w:r w:rsidRPr="00D12EE7">
                              <w:rPr>
                                <w:b/>
                                <w:color w:val="000000" w:themeColor="text1"/>
                                <w:sz w:val="22"/>
                                <w:szCs w:val="22"/>
                                <w:u w:val="single"/>
                                <w:lang w:eastAsia="ko-KR"/>
                              </w:rPr>
                              <w:t>MCS value for 256QAM/6 layers with scaling factor 1</w:t>
                            </w:r>
                          </w:p>
                          <w:p w14:paraId="563A50F6" w14:textId="77777777" w:rsidR="007F6FC2" w:rsidRPr="00D12EE7" w:rsidRDefault="007F6FC2" w:rsidP="007F6FC2">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12EE7">
                              <w:rPr>
                                <w:rFonts w:ascii="Times New Roman" w:eastAsia="SimSun" w:hAnsi="Times New Roman" w:cs="Times New Roman"/>
                                <w:color w:val="000000" w:themeColor="text1"/>
                                <w:lang w:eastAsia="zh-CN"/>
                              </w:rPr>
                              <w:t>Proposals</w:t>
                            </w:r>
                          </w:p>
                          <w:p w14:paraId="1640D2F9" w14:textId="77777777" w:rsidR="007F6FC2" w:rsidRPr="00D12EE7" w:rsidRDefault="007F6FC2" w:rsidP="007F6FC2">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hAnsi="Times New Roman" w:cs="Times New Roman"/>
                                <w:bCs/>
                                <w:lang w:val="sv-SE" w:eastAsia="zh-CN"/>
                              </w:rPr>
                              <w:t>Option 1: 27</w:t>
                            </w:r>
                          </w:p>
                          <w:p w14:paraId="599F49C8" w14:textId="28CA7317" w:rsidR="0063509C" w:rsidRPr="00D12EE7" w:rsidRDefault="007F6FC2" w:rsidP="00E126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Option 2: 24</w:t>
                            </w:r>
                          </w:p>
                          <w:p w14:paraId="223803F9" w14:textId="0560F801" w:rsidR="00E12671" w:rsidRPr="00D12EE7" w:rsidRDefault="00E12671" w:rsidP="00E126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 xml:space="preserve">Option 3: </w:t>
                            </w:r>
                            <w:r w:rsidR="004B0550" w:rsidRPr="00D12EE7">
                              <w:rPr>
                                <w:rFonts w:ascii="Times New Roman" w:eastAsiaTheme="minorEastAsia" w:hAnsi="Times New Roman" w:cs="Times New Roman"/>
                                <w:bCs/>
                                <w:lang w:val="sv-SE" w:eastAsia="zh-CN"/>
                              </w:rPr>
                              <w:t>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72785" id="_x0000_s1027" type="#_x0000_t202" style="position:absolute;left:0;text-align:left;margin-left:8.15pt;margin-top:24.55pt;width:475.5pt;height:106.5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">
                <v:textbox>
                  <w:txbxContent>
                    <w:p w14:paraId="2B2C1BFC" w14:textId="0CFF76D8" w:rsidR="007F6FC2" w:rsidRPr="00D12EE7" w:rsidRDefault="007F6FC2" w:rsidP="007F6FC2">
                      <w:pPr>
                        <w:rPr>
                          <w:b/>
                          <w:color w:val="000000" w:themeColor="text1"/>
                          <w:sz w:val="22"/>
                          <w:szCs w:val="22"/>
                          <w:u w:val="single"/>
                          <w:lang w:eastAsia="ko-KR"/>
                        </w:rPr>
                      </w:pPr>
                      <w:r w:rsidRPr="00D12EE7">
                        <w:rPr>
                          <w:b/>
                          <w:color w:val="000000" w:themeColor="text1"/>
                          <w:sz w:val="22"/>
                          <w:szCs w:val="22"/>
                          <w:u w:val="single"/>
                          <w:lang w:eastAsia="ko-KR"/>
                        </w:rPr>
                        <w:t>MCS value for 256QAM/6 layers with scaling factor 1</w:t>
                      </w:r>
                    </w:p>
                    <w:p w14:paraId="563A50F6" w14:textId="77777777" w:rsidR="007F6FC2" w:rsidRPr="00D12EE7" w:rsidRDefault="007F6FC2" w:rsidP="007F6FC2">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12EE7">
                        <w:rPr>
                          <w:rFonts w:ascii="Times New Roman" w:eastAsia="SimSun" w:hAnsi="Times New Roman" w:cs="Times New Roman"/>
                          <w:color w:val="000000" w:themeColor="text1"/>
                          <w:lang w:eastAsia="zh-CN"/>
                        </w:rPr>
                        <w:t>Proposals</w:t>
                      </w:r>
                    </w:p>
                    <w:p w14:paraId="1640D2F9" w14:textId="77777777" w:rsidR="007F6FC2" w:rsidRPr="00D12EE7" w:rsidRDefault="007F6FC2" w:rsidP="007F6FC2">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hAnsi="Times New Roman" w:cs="Times New Roman"/>
                          <w:bCs/>
                          <w:lang w:val="sv-SE" w:eastAsia="zh-CN"/>
                        </w:rPr>
                        <w:t>Option 1: 27</w:t>
                      </w:r>
                    </w:p>
                    <w:p w14:paraId="599F49C8" w14:textId="28CA7317" w:rsidR="0063509C" w:rsidRPr="00D12EE7" w:rsidRDefault="007F6FC2" w:rsidP="00E126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Option 2: 24</w:t>
                      </w:r>
                    </w:p>
                    <w:p w14:paraId="223803F9" w14:textId="0560F801" w:rsidR="00E12671" w:rsidRPr="00D12EE7" w:rsidRDefault="00E12671" w:rsidP="00E126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 xml:space="preserve">Option 3: </w:t>
                      </w:r>
                      <w:r w:rsidR="004B0550" w:rsidRPr="00D12EE7">
                        <w:rPr>
                          <w:rFonts w:ascii="Times New Roman" w:eastAsiaTheme="minorEastAsia" w:hAnsi="Times New Roman" w:cs="Times New Roman"/>
                          <w:bCs/>
                          <w:lang w:val="sv-SE" w:eastAsia="zh-CN"/>
                        </w:rPr>
                        <w:t>25</w:t>
                      </w:r>
                    </w:p>
                  </w:txbxContent>
                </v:textbox>
                <w10:wrap type="square"/>
              </v:shape>
            </w:pict>
          </mc:Fallback>
        </mc:AlternateContent>
      </w:r>
      <w:r w:rsidR="00163DDB" w:rsidRPr="00163DDB">
        <w:rPr>
          <w:noProof/>
          <w:color w:val="000000" w:themeColor="text1"/>
        </w:rPr>
        <w:t xml:space="preserve"> The way forward is </w:t>
      </w:r>
      <w:r>
        <w:rPr>
          <w:noProof/>
          <w:color w:val="000000" w:themeColor="text1"/>
        </w:rPr>
        <w:t xml:space="preserve">outlined </w:t>
      </w:r>
      <w:r w:rsidR="00163DDB" w:rsidRPr="00163DDB">
        <w:rPr>
          <w:noProof/>
          <w:color w:val="000000" w:themeColor="text1"/>
        </w:rPr>
        <w:t>as follows:</w:t>
      </w:r>
    </w:p>
    <w:p w14:paraId="495D9DA3" w14:textId="66D0AC71" w:rsidR="00CC395A" w:rsidRPr="00B23710" w:rsidRDefault="00A84109" w:rsidP="00A84109">
      <w:pPr>
        <w:tabs>
          <w:tab w:val="num" w:pos="1440"/>
        </w:tabs>
        <w:spacing w:after="120"/>
        <w:jc w:val="both"/>
        <w:rPr>
          <w:color w:val="000000" w:themeColor="text1"/>
        </w:rPr>
      </w:pPr>
      <w:r w:rsidRPr="00A84109">
        <w:rPr>
          <w:color w:val="000000" w:themeColor="text1"/>
        </w:rPr>
        <w:t xml:space="preserve">Based on our simulation results [3], we support Option 3. </w:t>
      </w:r>
      <w:r w:rsidR="00D12EE7">
        <w:rPr>
          <w:color w:val="000000" w:themeColor="text1"/>
        </w:rPr>
        <w:t xml:space="preserve">We note </w:t>
      </w:r>
      <w:r w:rsidRPr="00A84109">
        <w:rPr>
          <w:color w:val="000000" w:themeColor="text1"/>
        </w:rPr>
        <w:t>that for Option 1, the required SNR</w:t>
      </w:r>
      <w:r>
        <w:rPr>
          <w:color w:val="000000" w:themeColor="text1"/>
        </w:rPr>
        <w:t xml:space="preserve"> (</w:t>
      </w:r>
      <w:r w:rsidRPr="00A84109">
        <w:rPr>
          <w:color w:val="000000" w:themeColor="text1"/>
        </w:rPr>
        <w:t>including the impairment margin</w:t>
      </w:r>
      <w:r>
        <w:rPr>
          <w:color w:val="000000" w:themeColor="text1"/>
        </w:rPr>
        <w:t xml:space="preserve">) </w:t>
      </w:r>
      <w:r w:rsidRPr="00A84109">
        <w:rPr>
          <w:color w:val="000000" w:themeColor="text1"/>
        </w:rPr>
        <w:t xml:space="preserve">to achieve peak throughput is very close to the SNR ceiling imposed by EVM limitations. Consequently, we believe that MCS27 </w:t>
      </w:r>
      <w:r w:rsidR="007F5045">
        <w:rPr>
          <w:color w:val="000000" w:themeColor="text1"/>
        </w:rPr>
        <w:t xml:space="preserve">cannot be </w:t>
      </w:r>
      <w:r w:rsidRPr="00A84109">
        <w:rPr>
          <w:color w:val="000000" w:themeColor="text1"/>
        </w:rPr>
        <w:t xml:space="preserve">reliably </w:t>
      </w:r>
      <w:r w:rsidR="007F5045">
        <w:rPr>
          <w:color w:val="000000" w:themeColor="text1"/>
        </w:rPr>
        <w:t xml:space="preserve">sustained </w:t>
      </w:r>
      <w:r w:rsidRPr="00A84109">
        <w:rPr>
          <w:color w:val="000000" w:themeColor="text1"/>
        </w:rPr>
        <w:t>for 6-layer transmission under these conditions</w:t>
      </w:r>
      <w:r w:rsidR="003447BE">
        <w:rPr>
          <w:color w:val="000000" w:themeColor="text1"/>
        </w:rPr>
        <w:t xml:space="preserve"> with 256QA</w:t>
      </w:r>
      <w:r w:rsidR="005C5ADE">
        <w:rPr>
          <w:color w:val="000000" w:themeColor="text1"/>
        </w:rPr>
        <w:t>M</w:t>
      </w:r>
      <w:r w:rsidRPr="00A84109">
        <w:rPr>
          <w:color w:val="000000" w:themeColor="text1"/>
        </w:rPr>
        <w:t>.</w:t>
      </w:r>
    </w:p>
    <w:p w14:paraId="2926348D" w14:textId="4CFA908A" w:rsidR="00F104D3" w:rsidRPr="00F5557A" w:rsidRDefault="00F104D3" w:rsidP="001C019C">
      <w:pPr>
        <w:tabs>
          <w:tab w:val="num" w:pos="1440"/>
        </w:tabs>
        <w:rPr>
          <w:b/>
          <w:bCs/>
          <w:color w:val="000000" w:themeColor="text1"/>
        </w:rPr>
      </w:pPr>
      <w:r w:rsidRPr="00F5557A">
        <w:rPr>
          <w:b/>
          <w:bCs/>
          <w:color w:val="000000" w:themeColor="text1"/>
        </w:rPr>
        <w:t xml:space="preserve">Proposal </w:t>
      </w:r>
      <w:r w:rsidR="00340FAF">
        <w:rPr>
          <w:b/>
          <w:bCs/>
          <w:color w:val="000000" w:themeColor="text1"/>
        </w:rPr>
        <w:t>2</w:t>
      </w:r>
      <w:r w:rsidRPr="00F5557A">
        <w:rPr>
          <w:b/>
          <w:bCs/>
          <w:color w:val="000000" w:themeColor="text1"/>
        </w:rPr>
        <w:t xml:space="preserve">: </w:t>
      </w:r>
      <w:r w:rsidRPr="001C019C">
        <w:rPr>
          <w:b/>
          <w:bCs/>
          <w:color w:val="000000" w:themeColor="text1"/>
        </w:rPr>
        <w:t xml:space="preserve">Support </w:t>
      </w:r>
      <w:r w:rsidR="000C1C3F" w:rsidRPr="001C019C">
        <w:rPr>
          <w:b/>
          <w:bCs/>
          <w:color w:val="000000" w:themeColor="text1"/>
        </w:rPr>
        <w:t xml:space="preserve">MCS25 </w:t>
      </w:r>
      <w:r w:rsidR="001C019C" w:rsidRPr="001C019C">
        <w:rPr>
          <w:b/>
          <w:color w:val="000000" w:themeColor="text1"/>
          <w:lang w:eastAsia="ko-KR"/>
        </w:rPr>
        <w:t>for 256QAM/6 layers with scaling factor 1</w:t>
      </w:r>
      <w:r w:rsidR="001C019C">
        <w:rPr>
          <w:b/>
          <w:bCs/>
          <w:color w:val="000000" w:themeColor="text1"/>
        </w:rPr>
        <w:t xml:space="preserve"> </w:t>
      </w:r>
      <w:r w:rsidR="000C1C3F">
        <w:rPr>
          <w:b/>
          <w:bCs/>
          <w:color w:val="000000" w:themeColor="text1"/>
        </w:rPr>
        <w:t>(option 3)</w:t>
      </w:r>
      <w:r>
        <w:rPr>
          <w:b/>
          <w:bCs/>
          <w:color w:val="000000" w:themeColor="text1"/>
        </w:rPr>
        <w:t>.</w:t>
      </w:r>
    </w:p>
    <w:p w14:paraId="1AD6F69F" w14:textId="77777777" w:rsidR="000A2BF0" w:rsidRDefault="000A2BF0" w:rsidP="006A69B2">
      <w:pPr>
        <w:tabs>
          <w:tab w:val="num" w:pos="1440"/>
        </w:tabs>
        <w:jc w:val="both"/>
        <w:rPr>
          <w:color w:val="000000" w:themeColor="text1"/>
          <w:sz w:val="32"/>
          <w:szCs w:val="32"/>
        </w:rPr>
      </w:pPr>
    </w:p>
    <w:p w14:paraId="59FF18A8" w14:textId="399BA5E9" w:rsidR="002F109A" w:rsidRPr="00DC51A2" w:rsidRDefault="002F109A" w:rsidP="002F109A">
      <w:pPr>
        <w:tabs>
          <w:tab w:val="num" w:pos="1440"/>
        </w:tabs>
        <w:jc w:val="both"/>
        <w:rPr>
          <w:color w:val="000000" w:themeColor="text1"/>
          <w:sz w:val="32"/>
          <w:szCs w:val="32"/>
          <w:lang w:eastAsia="ko-KR"/>
        </w:rPr>
      </w:pPr>
      <w:r w:rsidRPr="00DC51A2">
        <w:rPr>
          <w:color w:val="000000" w:themeColor="text1"/>
          <w:sz w:val="32"/>
          <w:szCs w:val="32"/>
        </w:rPr>
        <w:t>3.</w:t>
      </w:r>
      <w:r>
        <w:rPr>
          <w:color w:val="000000" w:themeColor="text1"/>
          <w:sz w:val="32"/>
          <w:szCs w:val="32"/>
        </w:rPr>
        <w:t>2</w:t>
      </w:r>
      <w:r w:rsidRPr="00DC51A2">
        <w:rPr>
          <w:color w:val="000000" w:themeColor="text1"/>
          <w:sz w:val="32"/>
          <w:szCs w:val="32"/>
        </w:rPr>
        <w:t xml:space="preserve"> </w:t>
      </w:r>
      <w:r w:rsidRPr="00DC51A2">
        <w:rPr>
          <w:color w:val="000000" w:themeColor="text1"/>
          <w:sz w:val="32"/>
          <w:szCs w:val="32"/>
          <w:lang w:eastAsia="ko-KR"/>
        </w:rPr>
        <w:t>MCS value for 6</w:t>
      </w:r>
      <w:r>
        <w:rPr>
          <w:color w:val="000000" w:themeColor="text1"/>
          <w:sz w:val="32"/>
          <w:szCs w:val="32"/>
          <w:lang w:eastAsia="ko-KR"/>
        </w:rPr>
        <w:t>4</w:t>
      </w:r>
      <w:r w:rsidRPr="00DC51A2">
        <w:rPr>
          <w:color w:val="000000" w:themeColor="text1"/>
          <w:sz w:val="32"/>
          <w:szCs w:val="32"/>
          <w:lang w:eastAsia="ko-KR"/>
        </w:rPr>
        <w:t>QAM/6 layers with scaling factor 1</w:t>
      </w:r>
    </w:p>
    <w:p w14:paraId="2A61DAA2" w14:textId="77777777" w:rsidR="002F109A" w:rsidRPr="00081A6C" w:rsidRDefault="002F109A" w:rsidP="002F109A">
      <w:pPr>
        <w:tabs>
          <w:tab w:val="num" w:pos="1440"/>
        </w:tabs>
        <w:jc w:val="both"/>
        <w:rPr>
          <w:color w:val="000000" w:themeColor="text1"/>
        </w:rPr>
      </w:pPr>
      <w:r w:rsidRPr="003378D5">
        <w:rPr>
          <w:noProof/>
          <w:color w:val="000000" w:themeColor="text1"/>
        </w:rPr>
        <mc:AlternateContent>
          <mc:Choice Requires="wps">
            <w:drawing>
              <wp:anchor distT="45720" distB="45720" distL="114300" distR="114300" simplePos="0" relativeHeight="251685888" behindDoc="0" locked="0" layoutInCell="1" allowOverlap="1" wp14:anchorId="1BD00C23" wp14:editId="2F2F0679">
                <wp:simplePos x="0" y="0"/>
                <wp:positionH relativeFrom="column">
                  <wp:posOffset>103505</wp:posOffset>
                </wp:positionH>
                <wp:positionV relativeFrom="paragraph">
                  <wp:posOffset>307975</wp:posOffset>
                </wp:positionV>
                <wp:extent cx="6038850" cy="1031240"/>
                <wp:effectExtent l="0" t="0" r="19050" b="16510"/>
                <wp:wrapSquare wrapText="bothSides"/>
                <wp:docPr id="1852129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31240"/>
                        </a:xfrm>
                        <a:prstGeom prst="rect">
                          <a:avLst/>
                        </a:prstGeom>
                        <a:solidFill>
                          <a:srgbClr val="FFFFFF"/>
                        </a:solidFill>
                        <a:ln w="9525">
                          <a:solidFill>
                            <a:srgbClr val="000000"/>
                          </a:solidFill>
                          <a:miter lim="800000"/>
                          <a:headEnd/>
                          <a:tailEnd/>
                        </a:ln>
                      </wps:spPr>
                      <wps:txbx>
                        <w:txbxContent>
                          <w:p w14:paraId="528F0D87" w14:textId="60B705DC" w:rsidR="002F109A" w:rsidRPr="00D12EE7" w:rsidRDefault="002F109A" w:rsidP="002F109A">
                            <w:pPr>
                              <w:rPr>
                                <w:b/>
                                <w:color w:val="000000" w:themeColor="text1"/>
                                <w:sz w:val="22"/>
                                <w:szCs w:val="22"/>
                                <w:u w:val="single"/>
                                <w:lang w:eastAsia="ko-KR"/>
                              </w:rPr>
                            </w:pPr>
                            <w:r w:rsidRPr="00D12EE7">
                              <w:rPr>
                                <w:b/>
                                <w:color w:val="000000" w:themeColor="text1"/>
                                <w:sz w:val="22"/>
                                <w:szCs w:val="22"/>
                                <w:u w:val="single"/>
                                <w:lang w:eastAsia="ko-KR"/>
                              </w:rPr>
                              <w:t>MCS value for 6</w:t>
                            </w:r>
                            <w:r w:rsidR="00211819" w:rsidRPr="00D12EE7">
                              <w:rPr>
                                <w:b/>
                                <w:color w:val="000000" w:themeColor="text1"/>
                                <w:sz w:val="22"/>
                                <w:szCs w:val="22"/>
                                <w:u w:val="single"/>
                                <w:lang w:eastAsia="ko-KR"/>
                              </w:rPr>
                              <w:t>4</w:t>
                            </w:r>
                            <w:r w:rsidRPr="00D12EE7">
                              <w:rPr>
                                <w:b/>
                                <w:color w:val="000000" w:themeColor="text1"/>
                                <w:sz w:val="22"/>
                                <w:szCs w:val="22"/>
                                <w:u w:val="single"/>
                                <w:lang w:eastAsia="ko-KR"/>
                              </w:rPr>
                              <w:t>QAM/6 layers with scaling factor 1</w:t>
                            </w:r>
                          </w:p>
                          <w:p w14:paraId="5506CE7B" w14:textId="77777777" w:rsidR="002F109A" w:rsidRPr="00D12EE7" w:rsidRDefault="002F109A" w:rsidP="002F109A">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12EE7">
                              <w:rPr>
                                <w:rFonts w:ascii="Times New Roman" w:eastAsia="SimSun" w:hAnsi="Times New Roman" w:cs="Times New Roman"/>
                                <w:color w:val="000000" w:themeColor="text1"/>
                                <w:lang w:eastAsia="zh-CN"/>
                              </w:rPr>
                              <w:t>Proposals</w:t>
                            </w:r>
                          </w:p>
                          <w:p w14:paraId="012C27BE" w14:textId="13AB8852" w:rsidR="002F109A" w:rsidRPr="00D12EE7" w:rsidRDefault="002F109A" w:rsidP="002F109A">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hAnsi="Times New Roman" w:cs="Times New Roman"/>
                                <w:bCs/>
                                <w:lang w:val="sv-SE" w:eastAsia="zh-CN"/>
                              </w:rPr>
                              <w:t>Option 1: 2</w:t>
                            </w:r>
                            <w:r w:rsidR="00211819" w:rsidRPr="00D12EE7">
                              <w:rPr>
                                <w:rFonts w:ascii="Times New Roman" w:hAnsi="Times New Roman" w:cs="Times New Roman"/>
                                <w:bCs/>
                                <w:lang w:val="sv-SE" w:eastAsia="zh-CN"/>
                              </w:rPr>
                              <w:t>8</w:t>
                            </w:r>
                          </w:p>
                          <w:p w14:paraId="33D052A3" w14:textId="7EC8C0FB" w:rsidR="002F109A" w:rsidRPr="00D12EE7" w:rsidRDefault="002F109A" w:rsidP="00211819">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Option 2: 2</w:t>
                            </w:r>
                            <w:r w:rsidR="00211819" w:rsidRPr="00D12EE7">
                              <w:rPr>
                                <w:rFonts w:ascii="Times New Roman" w:eastAsiaTheme="minorEastAsia" w:hAnsi="Times New Roman" w:cs="Times New Roman"/>
                                <w:bCs/>
                                <w:lang w:val="sv-SE" w:eastAsia="zh-CN"/>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D00C23" id="_x0000_s1028" type="#_x0000_t202" style="position:absolute;left:0;text-align:left;margin-left:8.15pt;margin-top:24.25pt;width:475.5pt;height:81.2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">
                <v:textbox>
                  <w:txbxContent>
                    <w:p w14:paraId="528F0D87" w14:textId="60B705DC" w:rsidR="002F109A" w:rsidRPr="00D12EE7" w:rsidRDefault="002F109A" w:rsidP="002F109A">
                      <w:pPr>
                        <w:rPr>
                          <w:b/>
                          <w:color w:val="000000" w:themeColor="text1"/>
                          <w:sz w:val="22"/>
                          <w:szCs w:val="22"/>
                          <w:u w:val="single"/>
                          <w:lang w:eastAsia="ko-KR"/>
                        </w:rPr>
                      </w:pPr>
                      <w:r w:rsidRPr="00D12EE7">
                        <w:rPr>
                          <w:b/>
                          <w:color w:val="000000" w:themeColor="text1"/>
                          <w:sz w:val="22"/>
                          <w:szCs w:val="22"/>
                          <w:u w:val="single"/>
                          <w:lang w:eastAsia="ko-KR"/>
                        </w:rPr>
                        <w:t>MCS value for 6</w:t>
                      </w:r>
                      <w:r w:rsidR="00211819" w:rsidRPr="00D12EE7">
                        <w:rPr>
                          <w:b/>
                          <w:color w:val="000000" w:themeColor="text1"/>
                          <w:sz w:val="22"/>
                          <w:szCs w:val="22"/>
                          <w:u w:val="single"/>
                          <w:lang w:eastAsia="ko-KR"/>
                        </w:rPr>
                        <w:t>4</w:t>
                      </w:r>
                      <w:r w:rsidRPr="00D12EE7">
                        <w:rPr>
                          <w:b/>
                          <w:color w:val="000000" w:themeColor="text1"/>
                          <w:sz w:val="22"/>
                          <w:szCs w:val="22"/>
                          <w:u w:val="single"/>
                          <w:lang w:eastAsia="ko-KR"/>
                        </w:rPr>
                        <w:t>QAM/6 layers with scaling factor 1</w:t>
                      </w:r>
                    </w:p>
                    <w:p w14:paraId="5506CE7B" w14:textId="77777777" w:rsidR="002F109A" w:rsidRPr="00D12EE7" w:rsidRDefault="002F109A" w:rsidP="002F109A">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12EE7">
                        <w:rPr>
                          <w:rFonts w:ascii="Times New Roman" w:eastAsia="SimSun" w:hAnsi="Times New Roman" w:cs="Times New Roman"/>
                          <w:color w:val="000000" w:themeColor="text1"/>
                          <w:lang w:eastAsia="zh-CN"/>
                        </w:rPr>
                        <w:t>Proposals</w:t>
                      </w:r>
                    </w:p>
                    <w:p w14:paraId="012C27BE" w14:textId="13AB8852" w:rsidR="002F109A" w:rsidRPr="00D12EE7" w:rsidRDefault="002F109A" w:rsidP="002F109A">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hAnsi="Times New Roman" w:cs="Times New Roman"/>
                          <w:bCs/>
                          <w:lang w:val="sv-SE" w:eastAsia="zh-CN"/>
                        </w:rPr>
                        <w:t>Option 1: 2</w:t>
                      </w:r>
                      <w:r w:rsidR="00211819" w:rsidRPr="00D12EE7">
                        <w:rPr>
                          <w:rFonts w:ascii="Times New Roman" w:hAnsi="Times New Roman" w:cs="Times New Roman"/>
                          <w:bCs/>
                          <w:lang w:val="sv-SE" w:eastAsia="zh-CN"/>
                        </w:rPr>
                        <w:t>8</w:t>
                      </w:r>
                    </w:p>
                    <w:p w14:paraId="33D052A3" w14:textId="7EC8C0FB" w:rsidR="002F109A" w:rsidRPr="00D12EE7" w:rsidRDefault="002F109A" w:rsidP="00211819">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Option 2: 2</w:t>
                      </w:r>
                      <w:r w:rsidR="00211819" w:rsidRPr="00D12EE7">
                        <w:rPr>
                          <w:rFonts w:ascii="Times New Roman" w:eastAsiaTheme="minorEastAsia" w:hAnsi="Times New Roman" w:cs="Times New Roman"/>
                          <w:bCs/>
                          <w:lang w:val="sv-SE" w:eastAsia="zh-CN"/>
                        </w:rPr>
                        <w:t>6</w:t>
                      </w:r>
                    </w:p>
                  </w:txbxContent>
                </v:textbox>
                <w10:wrap type="square"/>
              </v:shape>
            </w:pict>
          </mc:Fallback>
        </mc:AlternateContent>
      </w:r>
      <w:r w:rsidRPr="00163DDB">
        <w:rPr>
          <w:noProof/>
          <w:color w:val="000000" w:themeColor="text1"/>
        </w:rPr>
        <w:t xml:space="preserve"> The way forward is </w:t>
      </w:r>
      <w:r>
        <w:rPr>
          <w:noProof/>
          <w:color w:val="000000" w:themeColor="text1"/>
        </w:rPr>
        <w:t xml:space="preserve">outlined </w:t>
      </w:r>
      <w:r w:rsidRPr="00163DDB">
        <w:rPr>
          <w:noProof/>
          <w:color w:val="000000" w:themeColor="text1"/>
        </w:rPr>
        <w:t>as follows:</w:t>
      </w:r>
    </w:p>
    <w:p w14:paraId="070D42BC" w14:textId="46C67D84" w:rsidR="002F109A" w:rsidRPr="00B23710" w:rsidRDefault="002F109A" w:rsidP="002F109A">
      <w:pPr>
        <w:tabs>
          <w:tab w:val="num" w:pos="1440"/>
        </w:tabs>
        <w:spacing w:after="120"/>
        <w:jc w:val="both"/>
        <w:rPr>
          <w:color w:val="000000" w:themeColor="text1"/>
        </w:rPr>
      </w:pPr>
      <w:r w:rsidRPr="00A84109">
        <w:rPr>
          <w:color w:val="000000" w:themeColor="text1"/>
        </w:rPr>
        <w:t xml:space="preserve">Based on our simulation results [3], we support Option </w:t>
      </w:r>
      <w:r w:rsidR="00211819">
        <w:rPr>
          <w:color w:val="000000" w:themeColor="text1"/>
        </w:rPr>
        <w:t>2</w:t>
      </w:r>
      <w:r w:rsidRPr="00A84109">
        <w:rPr>
          <w:color w:val="000000" w:themeColor="text1"/>
        </w:rPr>
        <w:t xml:space="preserve">. </w:t>
      </w:r>
      <w:r w:rsidR="000A5EEF">
        <w:t>Consistent with the rationale outlined above, we observe that for Option 1, the required SNR (including the impairment margin) to achieve peak throughput is nearly at the SNR ceiling imposed by EVM constraints. Therefore, we conclude that MCS28 cannot be reliably maintained for 6-layer transmission under these conditions with 64QAM.</w:t>
      </w:r>
    </w:p>
    <w:p w14:paraId="22C5DD85" w14:textId="5DE13610" w:rsidR="002F109A" w:rsidRPr="00F5557A" w:rsidRDefault="002F109A" w:rsidP="002F109A">
      <w:pPr>
        <w:tabs>
          <w:tab w:val="num" w:pos="1440"/>
        </w:tabs>
        <w:jc w:val="both"/>
        <w:rPr>
          <w:b/>
          <w:bCs/>
          <w:color w:val="000000" w:themeColor="text1"/>
        </w:rPr>
      </w:pPr>
      <w:r w:rsidRPr="00F5557A">
        <w:rPr>
          <w:b/>
          <w:bCs/>
          <w:color w:val="000000" w:themeColor="text1"/>
        </w:rPr>
        <w:t xml:space="preserve">Proposal </w:t>
      </w:r>
      <w:r w:rsidR="00340FAF">
        <w:rPr>
          <w:b/>
          <w:bCs/>
          <w:color w:val="000000" w:themeColor="text1"/>
        </w:rPr>
        <w:t>3</w:t>
      </w:r>
      <w:r w:rsidRPr="00F5557A">
        <w:rPr>
          <w:b/>
          <w:bCs/>
          <w:color w:val="000000" w:themeColor="text1"/>
        </w:rPr>
        <w:t xml:space="preserve">: </w:t>
      </w:r>
      <w:r>
        <w:rPr>
          <w:b/>
          <w:bCs/>
          <w:color w:val="000000" w:themeColor="text1"/>
        </w:rPr>
        <w:t>Support MCS2</w:t>
      </w:r>
      <w:r w:rsidR="0045680A">
        <w:rPr>
          <w:b/>
          <w:bCs/>
          <w:color w:val="000000" w:themeColor="text1"/>
        </w:rPr>
        <w:t>6</w:t>
      </w:r>
      <w:r w:rsidR="001C019C">
        <w:rPr>
          <w:b/>
          <w:bCs/>
          <w:color w:val="000000" w:themeColor="text1"/>
        </w:rPr>
        <w:t xml:space="preserve"> for 64</w:t>
      </w:r>
      <w:r w:rsidR="001C019C" w:rsidRPr="001C019C">
        <w:rPr>
          <w:b/>
          <w:color w:val="000000" w:themeColor="text1"/>
          <w:lang w:eastAsia="ko-KR"/>
        </w:rPr>
        <w:t>QAM/6 layers with scaling factor 1</w:t>
      </w:r>
      <w:r w:rsidR="001C019C">
        <w:rPr>
          <w:b/>
          <w:bCs/>
          <w:color w:val="000000" w:themeColor="text1"/>
        </w:rPr>
        <w:t xml:space="preserve"> </w:t>
      </w:r>
      <w:r>
        <w:rPr>
          <w:b/>
          <w:bCs/>
          <w:color w:val="000000" w:themeColor="text1"/>
        </w:rPr>
        <w:t xml:space="preserve"> (option </w:t>
      </w:r>
      <w:r w:rsidR="0045680A">
        <w:rPr>
          <w:b/>
          <w:bCs/>
          <w:color w:val="000000" w:themeColor="text1"/>
        </w:rPr>
        <w:t>2</w:t>
      </w:r>
      <w:r>
        <w:rPr>
          <w:b/>
          <w:bCs/>
          <w:color w:val="000000" w:themeColor="text1"/>
        </w:rPr>
        <w:t>).</w:t>
      </w:r>
    </w:p>
    <w:p w14:paraId="1143C5A4" w14:textId="77777777" w:rsidR="00112948" w:rsidRDefault="00112948" w:rsidP="002348E2">
      <w:pPr>
        <w:tabs>
          <w:tab w:val="num" w:pos="1440"/>
        </w:tabs>
        <w:jc w:val="both"/>
        <w:rPr>
          <w:color w:val="000000" w:themeColor="text1"/>
          <w:sz w:val="32"/>
          <w:szCs w:val="32"/>
          <w:lang w:eastAsia="ko-KR"/>
        </w:rPr>
      </w:pPr>
    </w:p>
    <w:p w14:paraId="4C36ABAD" w14:textId="2C09F638" w:rsidR="00900771" w:rsidRPr="00DC51A2" w:rsidRDefault="00900771" w:rsidP="00900771">
      <w:pPr>
        <w:tabs>
          <w:tab w:val="num" w:pos="1440"/>
        </w:tabs>
        <w:jc w:val="both"/>
        <w:rPr>
          <w:color w:val="000000" w:themeColor="text1"/>
          <w:sz w:val="32"/>
          <w:szCs w:val="32"/>
          <w:lang w:eastAsia="ko-KR"/>
        </w:rPr>
      </w:pPr>
      <w:r w:rsidRPr="00DC51A2">
        <w:rPr>
          <w:color w:val="000000" w:themeColor="text1"/>
          <w:sz w:val="32"/>
          <w:szCs w:val="32"/>
        </w:rPr>
        <w:t>3.</w:t>
      </w:r>
      <w:r w:rsidR="00340FAF">
        <w:rPr>
          <w:color w:val="000000" w:themeColor="text1"/>
          <w:sz w:val="32"/>
          <w:szCs w:val="32"/>
        </w:rPr>
        <w:t>3</w:t>
      </w:r>
      <w:r w:rsidRPr="00DC51A2">
        <w:rPr>
          <w:color w:val="000000" w:themeColor="text1"/>
          <w:sz w:val="32"/>
          <w:szCs w:val="32"/>
        </w:rPr>
        <w:t xml:space="preserve"> </w:t>
      </w:r>
      <w:r w:rsidRPr="00DC51A2">
        <w:rPr>
          <w:color w:val="000000" w:themeColor="text1"/>
          <w:sz w:val="32"/>
          <w:szCs w:val="32"/>
          <w:lang w:eastAsia="ko-KR"/>
        </w:rPr>
        <w:t xml:space="preserve">MCS value for </w:t>
      </w:r>
      <w:r>
        <w:rPr>
          <w:color w:val="000000" w:themeColor="text1"/>
          <w:sz w:val="32"/>
          <w:szCs w:val="32"/>
          <w:lang w:eastAsia="ko-KR"/>
        </w:rPr>
        <w:t>1024</w:t>
      </w:r>
      <w:r w:rsidRPr="00DC51A2">
        <w:rPr>
          <w:color w:val="000000" w:themeColor="text1"/>
          <w:sz w:val="32"/>
          <w:szCs w:val="32"/>
          <w:lang w:eastAsia="ko-KR"/>
        </w:rPr>
        <w:t>QAM/</w:t>
      </w:r>
      <w:r>
        <w:rPr>
          <w:color w:val="000000" w:themeColor="text1"/>
          <w:sz w:val="32"/>
          <w:szCs w:val="32"/>
          <w:lang w:eastAsia="ko-KR"/>
        </w:rPr>
        <w:t>2</w:t>
      </w:r>
      <w:r w:rsidRPr="00DC51A2">
        <w:rPr>
          <w:color w:val="000000" w:themeColor="text1"/>
          <w:sz w:val="32"/>
          <w:szCs w:val="32"/>
          <w:lang w:eastAsia="ko-KR"/>
        </w:rPr>
        <w:t xml:space="preserve"> layers with scaling factor 1</w:t>
      </w:r>
    </w:p>
    <w:p w14:paraId="6864D74C" w14:textId="77777777" w:rsidR="00900771" w:rsidRPr="00081A6C" w:rsidRDefault="00900771" w:rsidP="00900771">
      <w:pPr>
        <w:tabs>
          <w:tab w:val="num" w:pos="1440"/>
        </w:tabs>
        <w:jc w:val="both"/>
        <w:rPr>
          <w:color w:val="000000" w:themeColor="text1"/>
        </w:rPr>
      </w:pPr>
      <w:r w:rsidRPr="003378D5">
        <w:rPr>
          <w:noProof/>
          <w:color w:val="000000" w:themeColor="text1"/>
        </w:rPr>
        <mc:AlternateContent>
          <mc:Choice Requires="wps">
            <w:drawing>
              <wp:anchor distT="45720" distB="45720" distL="114300" distR="114300" simplePos="0" relativeHeight="251687936" behindDoc="0" locked="0" layoutInCell="1" allowOverlap="1" wp14:anchorId="4A6B112E" wp14:editId="087EFC6A">
                <wp:simplePos x="0" y="0"/>
                <wp:positionH relativeFrom="column">
                  <wp:posOffset>103505</wp:posOffset>
                </wp:positionH>
                <wp:positionV relativeFrom="paragraph">
                  <wp:posOffset>307975</wp:posOffset>
                </wp:positionV>
                <wp:extent cx="6038850" cy="1031240"/>
                <wp:effectExtent l="0" t="0" r="19050" b="16510"/>
                <wp:wrapSquare wrapText="bothSides"/>
                <wp:docPr id="15170750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31240"/>
                        </a:xfrm>
                        <a:prstGeom prst="rect">
                          <a:avLst/>
                        </a:prstGeom>
                        <a:solidFill>
                          <a:srgbClr val="FFFFFF"/>
                        </a:solidFill>
                        <a:ln w="9525">
                          <a:solidFill>
                            <a:srgbClr val="000000"/>
                          </a:solidFill>
                          <a:miter lim="800000"/>
                          <a:headEnd/>
                          <a:tailEnd/>
                        </a:ln>
                      </wps:spPr>
                      <wps:txbx>
                        <w:txbxContent>
                          <w:p w14:paraId="7078B4F2" w14:textId="18925DD3" w:rsidR="00900771" w:rsidRPr="00D12EE7" w:rsidRDefault="00900771" w:rsidP="00900771">
                            <w:pPr>
                              <w:rPr>
                                <w:b/>
                                <w:color w:val="000000" w:themeColor="text1"/>
                                <w:sz w:val="22"/>
                                <w:szCs w:val="22"/>
                                <w:u w:val="single"/>
                                <w:lang w:eastAsia="ko-KR"/>
                              </w:rPr>
                            </w:pPr>
                            <w:r w:rsidRPr="00D12EE7">
                              <w:rPr>
                                <w:b/>
                                <w:color w:val="000000" w:themeColor="text1"/>
                                <w:sz w:val="22"/>
                                <w:szCs w:val="22"/>
                                <w:u w:val="single"/>
                                <w:lang w:eastAsia="ko-KR"/>
                              </w:rPr>
                              <w:t>MCS value for 1024QAM/2 layers with scaling factor 1</w:t>
                            </w:r>
                          </w:p>
                          <w:p w14:paraId="61C28BDE" w14:textId="77777777" w:rsidR="00900771" w:rsidRPr="00D12EE7" w:rsidRDefault="00900771" w:rsidP="00900771">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12EE7">
                              <w:rPr>
                                <w:rFonts w:ascii="Times New Roman" w:eastAsia="SimSun" w:hAnsi="Times New Roman" w:cs="Times New Roman"/>
                                <w:color w:val="000000" w:themeColor="text1"/>
                                <w:lang w:eastAsia="zh-CN"/>
                              </w:rPr>
                              <w:t>Proposals</w:t>
                            </w:r>
                          </w:p>
                          <w:p w14:paraId="7F7CA979" w14:textId="4DC5B1D0" w:rsidR="00900771" w:rsidRPr="00D12EE7" w:rsidRDefault="00900771" w:rsidP="009007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hAnsi="Times New Roman" w:cs="Times New Roman"/>
                                <w:bCs/>
                                <w:lang w:val="sv-SE" w:eastAsia="zh-CN"/>
                              </w:rPr>
                              <w:t>Option 1: 23</w:t>
                            </w:r>
                          </w:p>
                          <w:p w14:paraId="6C7E8163" w14:textId="14081EC0" w:rsidR="00900771" w:rsidRPr="00D12EE7" w:rsidRDefault="00900771" w:rsidP="009007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Option 2: 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6B112E" id="_x0000_s1029" type="#_x0000_t202" style="position:absolute;left:0;text-align:left;margin-left:8.15pt;margin-top:24.25pt;width:475.5pt;height:81.2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">
                <v:textbox>
                  <w:txbxContent>
                    <w:p w14:paraId="7078B4F2" w14:textId="18925DD3" w:rsidR="00900771" w:rsidRPr="00D12EE7" w:rsidRDefault="00900771" w:rsidP="00900771">
                      <w:pPr>
                        <w:rPr>
                          <w:b/>
                          <w:color w:val="000000" w:themeColor="text1"/>
                          <w:sz w:val="22"/>
                          <w:szCs w:val="22"/>
                          <w:u w:val="single"/>
                          <w:lang w:eastAsia="ko-KR"/>
                        </w:rPr>
                      </w:pPr>
                      <w:r w:rsidRPr="00D12EE7">
                        <w:rPr>
                          <w:b/>
                          <w:color w:val="000000" w:themeColor="text1"/>
                          <w:sz w:val="22"/>
                          <w:szCs w:val="22"/>
                          <w:u w:val="single"/>
                          <w:lang w:eastAsia="ko-KR"/>
                        </w:rPr>
                        <w:t xml:space="preserve">MCS value for </w:t>
                      </w:r>
                      <w:r w:rsidRPr="00D12EE7">
                        <w:rPr>
                          <w:b/>
                          <w:color w:val="000000" w:themeColor="text1"/>
                          <w:sz w:val="22"/>
                          <w:szCs w:val="22"/>
                          <w:u w:val="single"/>
                          <w:lang w:eastAsia="ko-KR"/>
                        </w:rPr>
                        <w:t>1024</w:t>
                      </w:r>
                      <w:r w:rsidRPr="00D12EE7">
                        <w:rPr>
                          <w:b/>
                          <w:color w:val="000000" w:themeColor="text1"/>
                          <w:sz w:val="22"/>
                          <w:szCs w:val="22"/>
                          <w:u w:val="single"/>
                          <w:lang w:eastAsia="ko-KR"/>
                        </w:rPr>
                        <w:t>QAM/</w:t>
                      </w:r>
                      <w:r w:rsidRPr="00D12EE7">
                        <w:rPr>
                          <w:b/>
                          <w:color w:val="000000" w:themeColor="text1"/>
                          <w:sz w:val="22"/>
                          <w:szCs w:val="22"/>
                          <w:u w:val="single"/>
                          <w:lang w:eastAsia="ko-KR"/>
                        </w:rPr>
                        <w:t>2</w:t>
                      </w:r>
                      <w:r w:rsidRPr="00D12EE7">
                        <w:rPr>
                          <w:b/>
                          <w:color w:val="000000" w:themeColor="text1"/>
                          <w:sz w:val="22"/>
                          <w:szCs w:val="22"/>
                          <w:u w:val="single"/>
                          <w:lang w:eastAsia="ko-KR"/>
                        </w:rPr>
                        <w:t xml:space="preserve"> layers with scaling factor 1</w:t>
                      </w:r>
                    </w:p>
                    <w:p w14:paraId="61C28BDE" w14:textId="77777777" w:rsidR="00900771" w:rsidRPr="00D12EE7" w:rsidRDefault="00900771" w:rsidP="00900771">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12EE7">
                        <w:rPr>
                          <w:rFonts w:ascii="Times New Roman" w:eastAsia="SimSun" w:hAnsi="Times New Roman" w:cs="Times New Roman"/>
                          <w:color w:val="000000" w:themeColor="text1"/>
                          <w:lang w:eastAsia="zh-CN"/>
                        </w:rPr>
                        <w:t>Proposals</w:t>
                      </w:r>
                    </w:p>
                    <w:p w14:paraId="7F7CA979" w14:textId="4DC5B1D0" w:rsidR="00900771" w:rsidRPr="00D12EE7" w:rsidRDefault="00900771" w:rsidP="009007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hAnsi="Times New Roman" w:cs="Times New Roman"/>
                          <w:bCs/>
                          <w:lang w:val="sv-SE" w:eastAsia="zh-CN"/>
                        </w:rPr>
                        <w:t>Option 1: 2</w:t>
                      </w:r>
                      <w:r w:rsidRPr="00D12EE7">
                        <w:rPr>
                          <w:rFonts w:ascii="Times New Roman" w:hAnsi="Times New Roman" w:cs="Times New Roman"/>
                          <w:bCs/>
                          <w:lang w:val="sv-SE" w:eastAsia="zh-CN"/>
                        </w:rPr>
                        <w:t>3</w:t>
                      </w:r>
                    </w:p>
                    <w:p w14:paraId="6C7E8163" w14:textId="14081EC0" w:rsidR="00900771" w:rsidRPr="00D12EE7" w:rsidRDefault="00900771" w:rsidP="00900771">
                      <w:pPr>
                        <w:pStyle w:val="ListParagraph"/>
                        <w:numPr>
                          <w:ilvl w:val="1"/>
                          <w:numId w:val="22"/>
                        </w:numPr>
                        <w:overflowPunct w:val="0"/>
                        <w:autoSpaceDE w:val="0"/>
                        <w:autoSpaceDN w:val="0"/>
                        <w:adjustRightInd w:val="0"/>
                        <w:spacing w:after="180" w:line="240" w:lineRule="auto"/>
                        <w:contextualSpacing w:val="0"/>
                        <w:jc w:val="both"/>
                        <w:textAlignment w:val="baseline"/>
                        <w:rPr>
                          <w:rFonts w:ascii="Times New Roman" w:hAnsi="Times New Roman" w:cs="Times New Roman"/>
                          <w:bCs/>
                          <w:lang w:val="sv-SE" w:eastAsia="zh-CN"/>
                        </w:rPr>
                      </w:pPr>
                      <w:r w:rsidRPr="00D12EE7">
                        <w:rPr>
                          <w:rFonts w:ascii="Times New Roman" w:eastAsiaTheme="minorEastAsia" w:hAnsi="Times New Roman" w:cs="Times New Roman"/>
                          <w:bCs/>
                          <w:lang w:val="sv-SE" w:eastAsia="zh-CN"/>
                        </w:rPr>
                        <w:t>Option 2: 2</w:t>
                      </w:r>
                      <w:r w:rsidRPr="00D12EE7">
                        <w:rPr>
                          <w:rFonts w:ascii="Times New Roman" w:eastAsiaTheme="minorEastAsia" w:hAnsi="Times New Roman" w:cs="Times New Roman"/>
                          <w:bCs/>
                          <w:lang w:val="sv-SE" w:eastAsia="zh-CN"/>
                        </w:rPr>
                        <w:t>4</w:t>
                      </w:r>
                    </w:p>
                  </w:txbxContent>
                </v:textbox>
                <w10:wrap type="square"/>
              </v:shape>
            </w:pict>
          </mc:Fallback>
        </mc:AlternateContent>
      </w:r>
      <w:r w:rsidRPr="00163DDB">
        <w:rPr>
          <w:noProof/>
          <w:color w:val="000000" w:themeColor="text1"/>
        </w:rPr>
        <w:t xml:space="preserve"> The way forward is </w:t>
      </w:r>
      <w:r>
        <w:rPr>
          <w:noProof/>
          <w:color w:val="000000" w:themeColor="text1"/>
        </w:rPr>
        <w:t xml:space="preserve">outlined </w:t>
      </w:r>
      <w:r w:rsidRPr="00163DDB">
        <w:rPr>
          <w:noProof/>
          <w:color w:val="000000" w:themeColor="text1"/>
        </w:rPr>
        <w:t>as follows:</w:t>
      </w:r>
    </w:p>
    <w:p w14:paraId="7FA47B70" w14:textId="1E5A7433" w:rsidR="00900771" w:rsidRPr="00B23710" w:rsidRDefault="00900771" w:rsidP="00C968A9">
      <w:pPr>
        <w:tabs>
          <w:tab w:val="num" w:pos="1440"/>
        </w:tabs>
        <w:spacing w:after="120"/>
        <w:jc w:val="both"/>
        <w:rPr>
          <w:color w:val="000000" w:themeColor="text1"/>
        </w:rPr>
      </w:pPr>
      <w:r w:rsidRPr="00A84109">
        <w:rPr>
          <w:color w:val="000000" w:themeColor="text1"/>
        </w:rPr>
        <w:t xml:space="preserve">Based on our simulation results [3], we support Option </w:t>
      </w:r>
      <w:r w:rsidR="002A269F">
        <w:rPr>
          <w:color w:val="000000" w:themeColor="text1"/>
        </w:rPr>
        <w:t>1</w:t>
      </w:r>
      <w:r w:rsidRPr="00A84109">
        <w:rPr>
          <w:color w:val="000000" w:themeColor="text1"/>
        </w:rPr>
        <w:t xml:space="preserve">. </w:t>
      </w:r>
      <w:r w:rsidR="00C968A9" w:rsidRPr="00C968A9">
        <w:rPr>
          <w:color w:val="000000" w:themeColor="text1"/>
        </w:rPr>
        <w:t>In line with the reasoning provided above, we observe that the required SNR (including the impairment margin) to achieve peak throughput is nearly at the SNR ceiling imposed by EVM constraints. As a result, we believe that MCS24 cannot be reliably maintained for 6-layer transmission under these conditions with 1024QAM.</w:t>
      </w:r>
    </w:p>
    <w:p w14:paraId="6420690D" w14:textId="7786C230" w:rsidR="00900771" w:rsidRPr="00F5557A" w:rsidRDefault="00900771" w:rsidP="00900771">
      <w:pPr>
        <w:tabs>
          <w:tab w:val="num" w:pos="1440"/>
        </w:tabs>
        <w:jc w:val="both"/>
        <w:rPr>
          <w:b/>
          <w:bCs/>
          <w:color w:val="000000" w:themeColor="text1"/>
        </w:rPr>
      </w:pPr>
      <w:r w:rsidRPr="00F5557A">
        <w:rPr>
          <w:b/>
          <w:bCs/>
          <w:color w:val="000000" w:themeColor="text1"/>
        </w:rPr>
        <w:lastRenderedPageBreak/>
        <w:t xml:space="preserve">Proposal </w:t>
      </w:r>
      <w:r w:rsidR="00340FAF">
        <w:rPr>
          <w:b/>
          <w:bCs/>
          <w:color w:val="000000" w:themeColor="text1"/>
        </w:rPr>
        <w:t>4</w:t>
      </w:r>
      <w:r w:rsidRPr="00F5557A">
        <w:rPr>
          <w:b/>
          <w:bCs/>
          <w:color w:val="000000" w:themeColor="text1"/>
        </w:rPr>
        <w:t xml:space="preserve">: </w:t>
      </w:r>
      <w:r>
        <w:rPr>
          <w:b/>
          <w:bCs/>
          <w:color w:val="000000" w:themeColor="text1"/>
        </w:rPr>
        <w:t>Support MCS2</w:t>
      </w:r>
      <w:r w:rsidR="0045680A">
        <w:rPr>
          <w:b/>
          <w:bCs/>
          <w:color w:val="000000" w:themeColor="text1"/>
        </w:rPr>
        <w:t>3</w:t>
      </w:r>
      <w:r w:rsidR="001C019C">
        <w:rPr>
          <w:b/>
          <w:bCs/>
          <w:color w:val="000000" w:themeColor="text1"/>
        </w:rPr>
        <w:t xml:space="preserve"> for 1024</w:t>
      </w:r>
      <w:r w:rsidR="001C019C" w:rsidRPr="001C019C">
        <w:rPr>
          <w:b/>
          <w:color w:val="000000" w:themeColor="text1"/>
          <w:lang w:eastAsia="ko-KR"/>
        </w:rPr>
        <w:t>QAM/</w:t>
      </w:r>
      <w:r w:rsidR="001C019C">
        <w:rPr>
          <w:b/>
          <w:color w:val="000000" w:themeColor="text1"/>
          <w:lang w:eastAsia="ko-KR"/>
        </w:rPr>
        <w:t>2</w:t>
      </w:r>
      <w:r w:rsidR="001C019C" w:rsidRPr="001C019C">
        <w:rPr>
          <w:b/>
          <w:color w:val="000000" w:themeColor="text1"/>
          <w:lang w:eastAsia="ko-KR"/>
        </w:rPr>
        <w:t xml:space="preserve"> layers with scaling factor 1</w:t>
      </w:r>
      <w:r w:rsidR="001C019C">
        <w:rPr>
          <w:b/>
          <w:bCs/>
          <w:color w:val="000000" w:themeColor="text1"/>
        </w:rPr>
        <w:t xml:space="preserve"> </w:t>
      </w:r>
      <w:r>
        <w:rPr>
          <w:b/>
          <w:bCs/>
          <w:color w:val="000000" w:themeColor="text1"/>
        </w:rPr>
        <w:t xml:space="preserve"> (option </w:t>
      </w:r>
      <w:r w:rsidR="0045680A">
        <w:rPr>
          <w:b/>
          <w:bCs/>
          <w:color w:val="000000" w:themeColor="text1"/>
        </w:rPr>
        <w:t>1</w:t>
      </w:r>
      <w:r>
        <w:rPr>
          <w:b/>
          <w:bCs/>
          <w:color w:val="000000" w:themeColor="text1"/>
        </w:rPr>
        <w:t>).</w:t>
      </w:r>
    </w:p>
    <w:p w14:paraId="1BE52C0E" w14:textId="247B1152" w:rsidR="006A2844" w:rsidRPr="00BC4372" w:rsidRDefault="009A580A" w:rsidP="006A69B2">
      <w:pPr>
        <w:spacing w:after="120"/>
        <w:jc w:val="both"/>
        <w:rPr>
          <w:color w:val="000000" w:themeColor="text1"/>
          <w:sz w:val="36"/>
        </w:rPr>
      </w:pPr>
      <w:r>
        <w:rPr>
          <w:color w:val="000000" w:themeColor="text1"/>
          <w:sz w:val="36"/>
        </w:rPr>
        <w:t>4</w:t>
      </w:r>
      <w:r w:rsidR="006A2844" w:rsidRPr="00BC4372">
        <w:rPr>
          <w:color w:val="000000" w:themeColor="text1"/>
          <w:sz w:val="36"/>
        </w:rPr>
        <w:t>. Conclusions</w:t>
      </w:r>
    </w:p>
    <w:p w14:paraId="41D7CB42" w14:textId="4E1BDCB6" w:rsidR="006A2844" w:rsidRDefault="00E6302E" w:rsidP="006A69B2">
      <w:pPr>
        <w:spacing w:after="120"/>
        <w:jc w:val="both"/>
        <w:rPr>
          <w:color w:val="000000" w:themeColor="text1"/>
        </w:rPr>
      </w:pPr>
      <w:r w:rsidRPr="00E6302E">
        <w:rPr>
          <w:color w:val="000000" w:themeColor="text1"/>
        </w:rPr>
        <w:t>In this paper, we share our perspectives on the remaining open issues. The following proposals have been made</w:t>
      </w:r>
      <w:r w:rsidR="00E46044">
        <w:rPr>
          <w:color w:val="000000" w:themeColor="text1"/>
        </w:rPr>
        <w:t>.</w:t>
      </w:r>
    </w:p>
    <w:p w14:paraId="6D38F890" w14:textId="77777777" w:rsidR="0055216B" w:rsidRPr="00243959" w:rsidRDefault="0055216B" w:rsidP="0055216B">
      <w:pPr>
        <w:tabs>
          <w:tab w:val="num" w:pos="1440"/>
        </w:tabs>
        <w:spacing w:before="100" w:beforeAutospacing="1" w:after="120"/>
        <w:jc w:val="both"/>
        <w:rPr>
          <w:b/>
          <w:bCs/>
          <w:noProof/>
          <w:color w:val="000000" w:themeColor="text1"/>
        </w:rPr>
      </w:pPr>
      <w:r w:rsidRPr="00243959">
        <w:rPr>
          <w:b/>
          <w:bCs/>
          <w:noProof/>
          <w:color w:val="000000" w:themeColor="text1"/>
        </w:rPr>
        <w:t>Observation 1: TS 38.306 clearly states that maxNumberMIMO-LayersPDSCH-v1900 is applicable only to FWA UEs.</w:t>
      </w:r>
    </w:p>
    <w:p w14:paraId="3DA48CBF" w14:textId="77777777" w:rsidR="0055216B" w:rsidRPr="00243959" w:rsidRDefault="0055216B" w:rsidP="0055216B">
      <w:pPr>
        <w:tabs>
          <w:tab w:val="num" w:pos="1440"/>
        </w:tabs>
        <w:spacing w:before="100" w:beforeAutospacing="1" w:after="120"/>
        <w:jc w:val="both"/>
        <w:rPr>
          <w:b/>
          <w:bCs/>
          <w:noProof/>
          <w:color w:val="000000" w:themeColor="text1"/>
        </w:rPr>
      </w:pPr>
      <w:r w:rsidRPr="00243959">
        <w:rPr>
          <w:b/>
          <w:bCs/>
          <w:noProof/>
          <w:color w:val="000000" w:themeColor="text1"/>
        </w:rPr>
        <w:t>Observation 2: TS 38.101-4 does not explicitly reference device types, maintaining a device-agnostic approach.</w:t>
      </w:r>
    </w:p>
    <w:p w14:paraId="6CB84C88" w14:textId="77777777" w:rsidR="0055216B" w:rsidRPr="00243959" w:rsidRDefault="0055216B" w:rsidP="0055216B">
      <w:pPr>
        <w:tabs>
          <w:tab w:val="num" w:pos="1440"/>
        </w:tabs>
        <w:spacing w:before="100" w:beforeAutospacing="1" w:after="120"/>
        <w:jc w:val="both"/>
        <w:rPr>
          <w:b/>
          <w:bCs/>
          <w:noProof/>
          <w:color w:val="000000" w:themeColor="text1"/>
        </w:rPr>
      </w:pPr>
      <w:r w:rsidRPr="00243959">
        <w:rPr>
          <w:b/>
          <w:bCs/>
          <w:noProof/>
          <w:color w:val="000000" w:themeColor="text1"/>
        </w:rPr>
        <w:t>Proposal 1: Do not explicitly specify in TS 38.101-4 that the 6-layer requirement applies only to FWA UEs, as this is already addressed in TS 38.306 and aligns with the device-agnostic nature of TS 38.101-4.</w:t>
      </w:r>
    </w:p>
    <w:p w14:paraId="2073903E" w14:textId="77777777" w:rsidR="001C019C" w:rsidRPr="00F5557A" w:rsidRDefault="001C019C" w:rsidP="001C019C">
      <w:pPr>
        <w:tabs>
          <w:tab w:val="num" w:pos="1440"/>
        </w:tabs>
        <w:spacing w:line="360" w:lineRule="auto"/>
        <w:rPr>
          <w:b/>
          <w:bCs/>
          <w:color w:val="000000" w:themeColor="text1"/>
        </w:rPr>
      </w:pPr>
      <w:r w:rsidRPr="00F5557A">
        <w:rPr>
          <w:b/>
          <w:bCs/>
          <w:color w:val="000000" w:themeColor="text1"/>
        </w:rPr>
        <w:t xml:space="preserve">Proposal </w:t>
      </w:r>
      <w:r>
        <w:rPr>
          <w:b/>
          <w:bCs/>
          <w:color w:val="000000" w:themeColor="text1"/>
        </w:rPr>
        <w:t>2</w:t>
      </w:r>
      <w:r w:rsidRPr="00F5557A">
        <w:rPr>
          <w:b/>
          <w:bCs/>
          <w:color w:val="000000" w:themeColor="text1"/>
        </w:rPr>
        <w:t xml:space="preserve">: </w:t>
      </w:r>
      <w:r w:rsidRPr="001C019C">
        <w:rPr>
          <w:b/>
          <w:bCs/>
          <w:color w:val="000000" w:themeColor="text1"/>
        </w:rPr>
        <w:t xml:space="preserve">Support MCS25 </w:t>
      </w:r>
      <w:r w:rsidRPr="001C019C">
        <w:rPr>
          <w:b/>
          <w:color w:val="000000" w:themeColor="text1"/>
          <w:lang w:eastAsia="ko-KR"/>
        </w:rPr>
        <w:t>for 256QAM/6 layers with scaling factor 1</w:t>
      </w:r>
      <w:r>
        <w:rPr>
          <w:b/>
          <w:bCs/>
          <w:color w:val="000000" w:themeColor="text1"/>
        </w:rPr>
        <w:t xml:space="preserve"> (option 3).</w:t>
      </w:r>
    </w:p>
    <w:p w14:paraId="0C7158A4" w14:textId="77777777" w:rsidR="001C019C" w:rsidRPr="00F5557A" w:rsidRDefault="001C019C" w:rsidP="001C019C">
      <w:pPr>
        <w:tabs>
          <w:tab w:val="num" w:pos="1440"/>
        </w:tabs>
        <w:spacing w:line="360" w:lineRule="auto"/>
        <w:jc w:val="both"/>
        <w:rPr>
          <w:b/>
          <w:bCs/>
          <w:color w:val="000000" w:themeColor="text1"/>
        </w:rPr>
      </w:pPr>
      <w:r w:rsidRPr="00F5557A">
        <w:rPr>
          <w:b/>
          <w:bCs/>
          <w:color w:val="000000" w:themeColor="text1"/>
        </w:rPr>
        <w:t xml:space="preserve">Proposal </w:t>
      </w:r>
      <w:r>
        <w:rPr>
          <w:b/>
          <w:bCs/>
          <w:color w:val="000000" w:themeColor="text1"/>
        </w:rPr>
        <w:t>3</w:t>
      </w:r>
      <w:r w:rsidRPr="00F5557A">
        <w:rPr>
          <w:b/>
          <w:bCs/>
          <w:color w:val="000000" w:themeColor="text1"/>
        </w:rPr>
        <w:t xml:space="preserve">: </w:t>
      </w:r>
      <w:r>
        <w:rPr>
          <w:b/>
          <w:bCs/>
          <w:color w:val="000000" w:themeColor="text1"/>
        </w:rPr>
        <w:t>Support MCS26 for 64</w:t>
      </w:r>
      <w:r w:rsidRPr="001C019C">
        <w:rPr>
          <w:b/>
          <w:color w:val="000000" w:themeColor="text1"/>
          <w:lang w:eastAsia="ko-KR"/>
        </w:rPr>
        <w:t>QAM/6 layers with scaling factor 1</w:t>
      </w:r>
      <w:r>
        <w:rPr>
          <w:b/>
          <w:bCs/>
          <w:color w:val="000000" w:themeColor="text1"/>
        </w:rPr>
        <w:t xml:space="preserve">  (option 2).</w:t>
      </w:r>
    </w:p>
    <w:p w14:paraId="7362554E" w14:textId="77777777" w:rsidR="001C019C" w:rsidRPr="00F5557A" w:rsidRDefault="001C019C" w:rsidP="001C019C">
      <w:pPr>
        <w:tabs>
          <w:tab w:val="num" w:pos="1440"/>
        </w:tabs>
        <w:spacing w:line="360" w:lineRule="auto"/>
        <w:jc w:val="both"/>
        <w:rPr>
          <w:b/>
          <w:bCs/>
          <w:color w:val="000000" w:themeColor="text1"/>
        </w:rPr>
      </w:pPr>
      <w:r w:rsidRPr="00F5557A">
        <w:rPr>
          <w:b/>
          <w:bCs/>
          <w:color w:val="000000" w:themeColor="text1"/>
        </w:rPr>
        <w:t xml:space="preserve">Proposal </w:t>
      </w:r>
      <w:r>
        <w:rPr>
          <w:b/>
          <w:bCs/>
          <w:color w:val="000000" w:themeColor="text1"/>
        </w:rPr>
        <w:t>4</w:t>
      </w:r>
      <w:r w:rsidRPr="00F5557A">
        <w:rPr>
          <w:b/>
          <w:bCs/>
          <w:color w:val="000000" w:themeColor="text1"/>
        </w:rPr>
        <w:t xml:space="preserve">: </w:t>
      </w:r>
      <w:r>
        <w:rPr>
          <w:b/>
          <w:bCs/>
          <w:color w:val="000000" w:themeColor="text1"/>
        </w:rPr>
        <w:t>Support MCS23 for 1024</w:t>
      </w:r>
      <w:r w:rsidRPr="001C019C">
        <w:rPr>
          <w:b/>
          <w:color w:val="000000" w:themeColor="text1"/>
          <w:lang w:eastAsia="ko-KR"/>
        </w:rPr>
        <w:t>QAM/</w:t>
      </w:r>
      <w:r>
        <w:rPr>
          <w:b/>
          <w:color w:val="000000" w:themeColor="text1"/>
          <w:lang w:eastAsia="ko-KR"/>
        </w:rPr>
        <w:t>2</w:t>
      </w:r>
      <w:r w:rsidRPr="001C019C">
        <w:rPr>
          <w:b/>
          <w:color w:val="000000" w:themeColor="text1"/>
          <w:lang w:eastAsia="ko-KR"/>
        </w:rPr>
        <w:t xml:space="preserve"> layers with scaling factor 1</w:t>
      </w:r>
      <w:r>
        <w:rPr>
          <w:b/>
          <w:bCs/>
          <w:color w:val="000000" w:themeColor="text1"/>
        </w:rPr>
        <w:t xml:space="preserve">  (option 1).</w:t>
      </w:r>
    </w:p>
    <w:p w14:paraId="34309E8E" w14:textId="7FA055DA" w:rsidR="00613993" w:rsidRPr="00E46044" w:rsidRDefault="00613993" w:rsidP="00613993">
      <w:pPr>
        <w:spacing w:after="120" w:line="259" w:lineRule="auto"/>
        <w:jc w:val="both"/>
        <w:rPr>
          <w:color w:val="000000" w:themeColor="text1"/>
          <w:sz w:val="36"/>
        </w:rPr>
      </w:pPr>
      <w:r>
        <w:rPr>
          <w:color w:val="000000" w:themeColor="text1"/>
          <w:sz w:val="36"/>
        </w:rPr>
        <w:t>5</w:t>
      </w:r>
      <w:r w:rsidRPr="00BC4372">
        <w:rPr>
          <w:color w:val="000000" w:themeColor="text1"/>
          <w:sz w:val="36"/>
        </w:rPr>
        <w:t>. References</w:t>
      </w:r>
    </w:p>
    <w:p w14:paraId="7F7E87E7" w14:textId="48329313" w:rsidR="00613993" w:rsidRPr="00613993" w:rsidRDefault="00613993" w:rsidP="00613993">
      <w:pPr>
        <w:spacing w:after="120"/>
        <w:jc w:val="both"/>
        <w:rPr>
          <w:rFonts w:asciiTheme="majorBidi" w:hAnsiTheme="majorBidi" w:cstheme="majorBidi"/>
          <w:color w:val="000000" w:themeColor="text1"/>
        </w:rPr>
      </w:pPr>
      <w:r w:rsidRPr="0030472C">
        <w:rPr>
          <w:rFonts w:asciiTheme="majorBidi" w:hAnsiTheme="majorBidi" w:cstheme="majorBidi"/>
          <w:color w:val="000000" w:themeColor="text1"/>
        </w:rPr>
        <w:t>[1] R4-25</w:t>
      </w:r>
      <w:r>
        <w:rPr>
          <w:rFonts w:asciiTheme="majorBidi" w:hAnsiTheme="majorBidi" w:cstheme="majorBidi"/>
          <w:color w:val="000000" w:themeColor="text1"/>
        </w:rPr>
        <w:t>14788</w:t>
      </w:r>
      <w:r w:rsidRPr="0030472C">
        <w:rPr>
          <w:rFonts w:asciiTheme="majorBidi" w:hAnsiTheme="majorBidi" w:cstheme="majorBidi"/>
          <w:color w:val="000000" w:themeColor="text1"/>
        </w:rPr>
        <w:t>, “</w:t>
      </w:r>
      <w:r w:rsidRPr="0030472C">
        <w:rPr>
          <w:rFonts w:asciiTheme="majorBidi" w:hAnsiTheme="majorBidi" w:cstheme="majorBidi"/>
          <w:lang w:eastAsia="zh-CN"/>
        </w:rPr>
        <w:t>Way Forward for Topic for [11</w:t>
      </w:r>
      <w:r>
        <w:rPr>
          <w:rFonts w:asciiTheme="majorBidi" w:hAnsiTheme="majorBidi" w:cstheme="majorBidi"/>
          <w:lang w:eastAsia="zh-CN"/>
        </w:rPr>
        <w:t>6bis</w:t>
      </w:r>
      <w:r w:rsidRPr="0030472C">
        <w:rPr>
          <w:rFonts w:asciiTheme="majorBidi" w:hAnsiTheme="majorBidi" w:cstheme="majorBidi"/>
          <w:lang w:eastAsia="zh-CN"/>
        </w:rPr>
        <w:t>][</w:t>
      </w:r>
      <w:r>
        <w:rPr>
          <w:rFonts w:asciiTheme="majorBidi" w:hAnsiTheme="majorBidi" w:cstheme="majorBidi"/>
          <w:lang w:eastAsia="zh-CN"/>
        </w:rPr>
        <w:t>215</w:t>
      </w:r>
      <w:r w:rsidRPr="0030472C">
        <w:rPr>
          <w:rFonts w:asciiTheme="majorBidi" w:hAnsiTheme="majorBidi" w:cstheme="majorBidi"/>
          <w:lang w:eastAsia="zh-CN"/>
        </w:rPr>
        <w:t>] NR_ENDC_RF_Ph4_Demod_6Rx</w:t>
      </w:r>
      <w:r w:rsidRPr="0030472C">
        <w:rPr>
          <w:rFonts w:asciiTheme="majorBidi" w:hAnsiTheme="majorBidi" w:cstheme="majorBidi"/>
          <w:color w:val="000000" w:themeColor="text1"/>
        </w:rPr>
        <w:t>,” 3GPP TSG RAN WG4 Meeting #11</w:t>
      </w:r>
      <w:r>
        <w:rPr>
          <w:rFonts w:asciiTheme="majorBidi" w:hAnsiTheme="majorBidi" w:cstheme="majorBidi"/>
          <w:color w:val="000000" w:themeColor="text1"/>
        </w:rPr>
        <w:t>6bis</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Prague</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Czech Republic</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Oct</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13</w:t>
      </w:r>
      <w:r w:rsidRPr="0030472C">
        <w:rPr>
          <w:rFonts w:asciiTheme="majorBidi" w:hAnsiTheme="majorBidi" w:cstheme="majorBidi"/>
          <w:color w:val="000000" w:themeColor="text1"/>
        </w:rPr>
        <w:t xml:space="preserve"> – </w:t>
      </w:r>
      <w:r>
        <w:rPr>
          <w:rFonts w:asciiTheme="majorBidi" w:hAnsiTheme="majorBidi" w:cstheme="majorBidi"/>
          <w:color w:val="000000" w:themeColor="text1"/>
        </w:rPr>
        <w:t>17</w:t>
      </w:r>
      <w:r w:rsidRPr="0030472C">
        <w:rPr>
          <w:rFonts w:asciiTheme="majorBidi" w:hAnsiTheme="majorBidi" w:cstheme="majorBidi"/>
          <w:color w:val="000000" w:themeColor="text1"/>
        </w:rPr>
        <w:t>, 2025.</w:t>
      </w:r>
    </w:p>
    <w:p w14:paraId="2C9CE175" w14:textId="7D6F438F" w:rsidR="006771C7" w:rsidRDefault="006771C7" w:rsidP="006771C7">
      <w:pPr>
        <w:spacing w:after="120"/>
        <w:jc w:val="both"/>
        <w:rPr>
          <w:rFonts w:asciiTheme="majorBidi" w:hAnsiTheme="majorBidi" w:cstheme="majorBidi"/>
          <w:color w:val="000000" w:themeColor="text1"/>
        </w:rPr>
      </w:pPr>
      <w:r w:rsidRPr="0030472C">
        <w:rPr>
          <w:rFonts w:asciiTheme="majorBidi" w:hAnsiTheme="majorBidi" w:cstheme="majorBidi"/>
          <w:color w:val="000000" w:themeColor="text1"/>
        </w:rPr>
        <w:t>[</w:t>
      </w:r>
      <w:r>
        <w:rPr>
          <w:rFonts w:asciiTheme="majorBidi" w:hAnsiTheme="majorBidi" w:cstheme="majorBidi"/>
          <w:color w:val="000000" w:themeColor="text1"/>
        </w:rPr>
        <w:t>2</w:t>
      </w:r>
      <w:r w:rsidRPr="0030472C">
        <w:rPr>
          <w:rFonts w:asciiTheme="majorBidi" w:hAnsiTheme="majorBidi" w:cstheme="majorBidi"/>
          <w:color w:val="000000" w:themeColor="text1"/>
        </w:rPr>
        <w:t>] R</w:t>
      </w:r>
      <w:r>
        <w:rPr>
          <w:rFonts w:asciiTheme="majorBidi" w:hAnsiTheme="majorBidi" w:cstheme="majorBidi"/>
          <w:color w:val="000000" w:themeColor="text1"/>
        </w:rPr>
        <w:t>2</w:t>
      </w:r>
      <w:r w:rsidRPr="0030472C">
        <w:rPr>
          <w:rFonts w:asciiTheme="majorBidi" w:hAnsiTheme="majorBidi" w:cstheme="majorBidi"/>
          <w:color w:val="000000" w:themeColor="text1"/>
        </w:rPr>
        <w:t>-25</w:t>
      </w:r>
      <w:r>
        <w:rPr>
          <w:rFonts w:asciiTheme="majorBidi" w:hAnsiTheme="majorBidi" w:cstheme="majorBidi"/>
          <w:color w:val="000000" w:themeColor="text1"/>
        </w:rPr>
        <w:t>06467</w:t>
      </w:r>
      <w:r w:rsidRPr="0030472C">
        <w:rPr>
          <w:rFonts w:asciiTheme="majorBidi" w:hAnsiTheme="majorBidi" w:cstheme="majorBidi"/>
          <w:color w:val="000000" w:themeColor="text1"/>
        </w:rPr>
        <w:t>, “</w:t>
      </w:r>
      <w:r>
        <w:t>Introduction of UE capability on 6 DL MIMO layers</w:t>
      </w:r>
      <w:r w:rsidRPr="0030472C">
        <w:rPr>
          <w:rFonts w:asciiTheme="majorBidi" w:hAnsiTheme="majorBidi" w:cstheme="majorBidi"/>
          <w:color w:val="000000" w:themeColor="text1"/>
        </w:rPr>
        <w:t>,” 3GPP TSG RAN WG</w:t>
      </w:r>
      <w:r>
        <w:rPr>
          <w:rFonts w:asciiTheme="majorBidi" w:hAnsiTheme="majorBidi" w:cstheme="majorBidi"/>
          <w:color w:val="000000" w:themeColor="text1"/>
        </w:rPr>
        <w:t>2</w:t>
      </w:r>
      <w:r w:rsidRPr="0030472C">
        <w:rPr>
          <w:rFonts w:asciiTheme="majorBidi" w:hAnsiTheme="majorBidi" w:cstheme="majorBidi"/>
          <w:color w:val="000000" w:themeColor="text1"/>
        </w:rPr>
        <w:t xml:space="preserve"> Meeting #11</w:t>
      </w:r>
      <w:r>
        <w:rPr>
          <w:rFonts w:asciiTheme="majorBidi" w:hAnsiTheme="majorBidi" w:cstheme="majorBidi"/>
          <w:color w:val="000000" w:themeColor="text1"/>
        </w:rPr>
        <w:t>6</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Bengaluru</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India</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Aug</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25</w:t>
      </w:r>
      <w:r w:rsidRPr="0030472C">
        <w:rPr>
          <w:rFonts w:asciiTheme="majorBidi" w:hAnsiTheme="majorBidi" w:cstheme="majorBidi"/>
          <w:color w:val="000000" w:themeColor="text1"/>
        </w:rPr>
        <w:t xml:space="preserve"> – 2</w:t>
      </w:r>
      <w:r>
        <w:rPr>
          <w:rFonts w:asciiTheme="majorBidi" w:hAnsiTheme="majorBidi" w:cstheme="majorBidi"/>
          <w:color w:val="000000" w:themeColor="text1"/>
        </w:rPr>
        <w:t>9</w:t>
      </w:r>
      <w:r w:rsidRPr="0030472C">
        <w:rPr>
          <w:rFonts w:asciiTheme="majorBidi" w:hAnsiTheme="majorBidi" w:cstheme="majorBidi"/>
          <w:color w:val="000000" w:themeColor="text1"/>
        </w:rPr>
        <w:t>, 2025.</w:t>
      </w:r>
    </w:p>
    <w:p w14:paraId="52CCAD17" w14:textId="0C0AC473" w:rsidR="00937ECB" w:rsidRPr="00205BA3" w:rsidRDefault="005D691B" w:rsidP="00205BA3">
      <w:pPr>
        <w:spacing w:after="120"/>
        <w:jc w:val="both"/>
        <w:rPr>
          <w:rFonts w:asciiTheme="majorBidi" w:hAnsiTheme="majorBidi" w:cstheme="majorBidi"/>
          <w:color w:val="000000" w:themeColor="text1"/>
        </w:rPr>
      </w:pPr>
      <w:r w:rsidRPr="0030472C">
        <w:rPr>
          <w:rFonts w:asciiTheme="majorBidi" w:hAnsiTheme="majorBidi" w:cstheme="majorBidi"/>
          <w:color w:val="000000" w:themeColor="text1"/>
        </w:rPr>
        <w:t>[</w:t>
      </w:r>
      <w:r w:rsidR="005D2B9A">
        <w:rPr>
          <w:rFonts w:asciiTheme="majorBidi" w:hAnsiTheme="majorBidi" w:cstheme="majorBidi"/>
          <w:color w:val="000000" w:themeColor="text1"/>
        </w:rPr>
        <w:t>3</w:t>
      </w:r>
      <w:r w:rsidRPr="0030472C">
        <w:rPr>
          <w:rFonts w:asciiTheme="majorBidi" w:hAnsiTheme="majorBidi" w:cstheme="majorBidi"/>
          <w:color w:val="000000" w:themeColor="text1"/>
        </w:rPr>
        <w:t>] R4-25</w:t>
      </w:r>
      <w:r w:rsidR="005073E1">
        <w:rPr>
          <w:rFonts w:asciiTheme="majorBidi" w:hAnsiTheme="majorBidi" w:cstheme="majorBidi"/>
          <w:color w:val="000000" w:themeColor="text1"/>
        </w:rPr>
        <w:t>21001</w:t>
      </w:r>
      <w:r w:rsidRPr="0030472C">
        <w:rPr>
          <w:rFonts w:asciiTheme="majorBidi" w:hAnsiTheme="majorBidi" w:cstheme="majorBidi"/>
          <w:color w:val="000000" w:themeColor="text1"/>
        </w:rPr>
        <w:t>, “</w:t>
      </w:r>
      <w:r>
        <w:rPr>
          <w:rFonts w:asciiTheme="majorBidi" w:hAnsiTheme="majorBidi" w:cstheme="majorBidi"/>
          <w:lang w:eastAsia="zh-CN"/>
        </w:rPr>
        <w:t>Simulation results for 6Rx devices</w:t>
      </w:r>
      <w:r w:rsidRPr="0030472C">
        <w:rPr>
          <w:rFonts w:asciiTheme="majorBidi" w:hAnsiTheme="majorBidi" w:cstheme="majorBidi"/>
          <w:color w:val="000000" w:themeColor="text1"/>
        </w:rPr>
        <w:t>,” 3GPP TSG RAN WG4 Meeting #11</w:t>
      </w:r>
      <w:r>
        <w:rPr>
          <w:rFonts w:asciiTheme="majorBidi" w:hAnsiTheme="majorBidi" w:cstheme="majorBidi"/>
          <w:color w:val="000000" w:themeColor="text1"/>
        </w:rPr>
        <w:t>7</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Dallas</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USA</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Nov 17</w:t>
      </w:r>
      <w:r w:rsidRPr="0030472C">
        <w:rPr>
          <w:rFonts w:asciiTheme="majorBidi" w:hAnsiTheme="majorBidi" w:cstheme="majorBidi"/>
          <w:color w:val="000000" w:themeColor="text1"/>
        </w:rPr>
        <w:t xml:space="preserve"> – </w:t>
      </w:r>
      <w:r>
        <w:rPr>
          <w:rFonts w:asciiTheme="majorBidi" w:hAnsiTheme="majorBidi" w:cstheme="majorBidi"/>
          <w:color w:val="000000" w:themeColor="text1"/>
        </w:rPr>
        <w:t>21</w:t>
      </w:r>
      <w:r w:rsidRPr="0030472C">
        <w:rPr>
          <w:rFonts w:asciiTheme="majorBidi" w:hAnsiTheme="majorBidi" w:cstheme="majorBidi"/>
          <w:color w:val="000000" w:themeColor="text1"/>
        </w:rPr>
        <w:t>, 2025.</w:t>
      </w:r>
    </w:p>
    <w:sectPr w:rsidR="00937ECB" w:rsidRPr="00205BA3"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E62EC" w14:textId="77777777" w:rsidR="008F5756" w:rsidRDefault="008F5756">
      <w:r>
        <w:separator/>
      </w:r>
    </w:p>
  </w:endnote>
  <w:endnote w:type="continuationSeparator" w:id="0">
    <w:p w14:paraId="735983BE" w14:textId="77777777" w:rsidR="008F5756" w:rsidRDefault="008F5756">
      <w:r>
        <w:continuationSeparator/>
      </w:r>
    </w:p>
  </w:endnote>
  <w:endnote w:type="continuationNotice" w:id="1">
    <w:p w14:paraId="056BCF33" w14:textId="77777777" w:rsidR="008F5756" w:rsidRDefault="008F5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2807" w14:textId="77777777" w:rsidR="008F5756" w:rsidRDefault="008F5756">
      <w:r>
        <w:separator/>
      </w:r>
    </w:p>
  </w:footnote>
  <w:footnote w:type="continuationSeparator" w:id="0">
    <w:p w14:paraId="7AF15512" w14:textId="77777777" w:rsidR="008F5756" w:rsidRDefault="008F5756">
      <w:r>
        <w:continuationSeparator/>
      </w:r>
    </w:p>
  </w:footnote>
  <w:footnote w:type="continuationNotice" w:id="1">
    <w:p w14:paraId="6374471C" w14:textId="77777777" w:rsidR="008F5756" w:rsidRDefault="008F57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924031B"/>
    <w:multiLevelType w:val="hybridMultilevel"/>
    <w:tmpl w:val="B308E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645AE"/>
    <w:multiLevelType w:val="multilevel"/>
    <w:tmpl w:val="B74E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18131B8"/>
    <w:multiLevelType w:val="hybridMultilevel"/>
    <w:tmpl w:val="303850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13"/>
    <w:lvlOverride w:ilvl="0">
      <w:startOverride w:val="1"/>
    </w:lvlOverride>
  </w:num>
  <w:num w:numId="2" w16cid:durableId="946349603">
    <w:abstractNumId w:val="10"/>
  </w:num>
  <w:num w:numId="3" w16cid:durableId="1396515697">
    <w:abstractNumId w:val="14"/>
  </w:num>
  <w:num w:numId="4" w16cid:durableId="2090543975">
    <w:abstractNumId w:val="4"/>
  </w:num>
  <w:num w:numId="5" w16cid:durableId="799035260">
    <w:abstractNumId w:val="3"/>
  </w:num>
  <w:num w:numId="6" w16cid:durableId="870923146">
    <w:abstractNumId w:val="1"/>
  </w:num>
  <w:num w:numId="7" w16cid:durableId="1425150372">
    <w:abstractNumId w:val="20"/>
  </w:num>
  <w:num w:numId="8" w16cid:durableId="694309624">
    <w:abstractNumId w:val="13"/>
  </w:num>
  <w:num w:numId="9" w16cid:durableId="965236397">
    <w:abstractNumId w:val="17"/>
  </w:num>
  <w:num w:numId="10" w16cid:durableId="859011594">
    <w:abstractNumId w:val="5"/>
  </w:num>
  <w:num w:numId="11" w16cid:durableId="272329500">
    <w:abstractNumId w:val="16"/>
  </w:num>
  <w:num w:numId="12" w16cid:durableId="1888908339">
    <w:abstractNumId w:val="2"/>
  </w:num>
  <w:num w:numId="13" w16cid:durableId="1760716869">
    <w:abstractNumId w:val="15"/>
  </w:num>
  <w:num w:numId="14" w16cid:durableId="1992784490">
    <w:abstractNumId w:val="6"/>
  </w:num>
  <w:num w:numId="15" w16cid:durableId="2103522979">
    <w:abstractNumId w:val="0"/>
  </w:num>
  <w:num w:numId="16" w16cid:durableId="396436636">
    <w:abstractNumId w:val="7"/>
  </w:num>
  <w:num w:numId="17" w16cid:durableId="91509805">
    <w:abstractNumId w:val="12"/>
  </w:num>
  <w:num w:numId="18" w16cid:durableId="1491099520">
    <w:abstractNumId w:val="19"/>
  </w:num>
  <w:num w:numId="19" w16cid:durableId="443233951">
    <w:abstractNumId w:val="8"/>
  </w:num>
  <w:num w:numId="20" w16cid:durableId="26218616">
    <w:abstractNumId w:val="11"/>
  </w:num>
  <w:num w:numId="21" w16cid:durableId="2052268653">
    <w:abstractNumId w:val="18"/>
  </w:num>
  <w:num w:numId="22" w16cid:durableId="124992328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193"/>
    <w:rsid w:val="0000436E"/>
    <w:rsid w:val="0000452C"/>
    <w:rsid w:val="00004670"/>
    <w:rsid w:val="00004DBF"/>
    <w:rsid w:val="00004FDC"/>
    <w:rsid w:val="000054BB"/>
    <w:rsid w:val="0000603F"/>
    <w:rsid w:val="000060EE"/>
    <w:rsid w:val="000063BB"/>
    <w:rsid w:val="00006594"/>
    <w:rsid w:val="00006B66"/>
    <w:rsid w:val="00006C2A"/>
    <w:rsid w:val="00007603"/>
    <w:rsid w:val="000077F6"/>
    <w:rsid w:val="000079B3"/>
    <w:rsid w:val="00010147"/>
    <w:rsid w:val="00010CEE"/>
    <w:rsid w:val="00011A67"/>
    <w:rsid w:val="00012630"/>
    <w:rsid w:val="00012AA2"/>
    <w:rsid w:val="00012CAE"/>
    <w:rsid w:val="00012CBA"/>
    <w:rsid w:val="0001312E"/>
    <w:rsid w:val="00013664"/>
    <w:rsid w:val="000136B5"/>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3336"/>
    <w:rsid w:val="000240BE"/>
    <w:rsid w:val="00024C26"/>
    <w:rsid w:val="00025035"/>
    <w:rsid w:val="0002528F"/>
    <w:rsid w:val="00025485"/>
    <w:rsid w:val="0002566D"/>
    <w:rsid w:val="00025947"/>
    <w:rsid w:val="00025B38"/>
    <w:rsid w:val="00025C40"/>
    <w:rsid w:val="00025EF5"/>
    <w:rsid w:val="00026156"/>
    <w:rsid w:val="00026599"/>
    <w:rsid w:val="00026910"/>
    <w:rsid w:val="00026C78"/>
    <w:rsid w:val="00026F79"/>
    <w:rsid w:val="0003000E"/>
    <w:rsid w:val="0003007D"/>
    <w:rsid w:val="00030BC0"/>
    <w:rsid w:val="0003104D"/>
    <w:rsid w:val="000310A9"/>
    <w:rsid w:val="00031370"/>
    <w:rsid w:val="00031C6B"/>
    <w:rsid w:val="00031D5A"/>
    <w:rsid w:val="00031E31"/>
    <w:rsid w:val="00032075"/>
    <w:rsid w:val="00032189"/>
    <w:rsid w:val="0003251D"/>
    <w:rsid w:val="00032DAC"/>
    <w:rsid w:val="00032F63"/>
    <w:rsid w:val="00033861"/>
    <w:rsid w:val="00035042"/>
    <w:rsid w:val="0003639B"/>
    <w:rsid w:val="000364BA"/>
    <w:rsid w:val="0003704A"/>
    <w:rsid w:val="00037670"/>
    <w:rsid w:val="00037B19"/>
    <w:rsid w:val="000402B9"/>
    <w:rsid w:val="00040420"/>
    <w:rsid w:val="000415CB"/>
    <w:rsid w:val="000423E4"/>
    <w:rsid w:val="00043774"/>
    <w:rsid w:val="0004387B"/>
    <w:rsid w:val="00044635"/>
    <w:rsid w:val="000446FB"/>
    <w:rsid w:val="0004470C"/>
    <w:rsid w:val="00044B71"/>
    <w:rsid w:val="000450B2"/>
    <w:rsid w:val="000450FA"/>
    <w:rsid w:val="000458A6"/>
    <w:rsid w:val="00045BC7"/>
    <w:rsid w:val="00046DC4"/>
    <w:rsid w:val="00046E31"/>
    <w:rsid w:val="000475EA"/>
    <w:rsid w:val="00047889"/>
    <w:rsid w:val="00047909"/>
    <w:rsid w:val="0004791C"/>
    <w:rsid w:val="00047D4C"/>
    <w:rsid w:val="0005016B"/>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258"/>
    <w:rsid w:val="00064725"/>
    <w:rsid w:val="00064965"/>
    <w:rsid w:val="000649B6"/>
    <w:rsid w:val="000649DC"/>
    <w:rsid w:val="0006512A"/>
    <w:rsid w:val="00065497"/>
    <w:rsid w:val="00065960"/>
    <w:rsid w:val="00065FB9"/>
    <w:rsid w:val="000662FF"/>
    <w:rsid w:val="00066802"/>
    <w:rsid w:val="000668DA"/>
    <w:rsid w:val="00066EFD"/>
    <w:rsid w:val="00066F9C"/>
    <w:rsid w:val="0006736C"/>
    <w:rsid w:val="00067999"/>
    <w:rsid w:val="000679E2"/>
    <w:rsid w:val="00067AB6"/>
    <w:rsid w:val="00067F1E"/>
    <w:rsid w:val="00070007"/>
    <w:rsid w:val="00070547"/>
    <w:rsid w:val="00070CB6"/>
    <w:rsid w:val="00070E2C"/>
    <w:rsid w:val="0007155B"/>
    <w:rsid w:val="00071F3D"/>
    <w:rsid w:val="00071F54"/>
    <w:rsid w:val="0007202D"/>
    <w:rsid w:val="000720A0"/>
    <w:rsid w:val="0007240E"/>
    <w:rsid w:val="000727A9"/>
    <w:rsid w:val="00072BD6"/>
    <w:rsid w:val="0007398C"/>
    <w:rsid w:val="0007421D"/>
    <w:rsid w:val="000752F9"/>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A6C"/>
    <w:rsid w:val="00081E4A"/>
    <w:rsid w:val="000820B4"/>
    <w:rsid w:val="000820CB"/>
    <w:rsid w:val="00082326"/>
    <w:rsid w:val="0008259A"/>
    <w:rsid w:val="000826BB"/>
    <w:rsid w:val="00082748"/>
    <w:rsid w:val="00082DBD"/>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04D"/>
    <w:rsid w:val="00090186"/>
    <w:rsid w:val="00090698"/>
    <w:rsid w:val="000906BF"/>
    <w:rsid w:val="0009085D"/>
    <w:rsid w:val="00090D44"/>
    <w:rsid w:val="000910F4"/>
    <w:rsid w:val="000918BA"/>
    <w:rsid w:val="00092A0F"/>
    <w:rsid w:val="00092F49"/>
    <w:rsid w:val="000936BB"/>
    <w:rsid w:val="0009377D"/>
    <w:rsid w:val="000938FA"/>
    <w:rsid w:val="00093B90"/>
    <w:rsid w:val="00093C9C"/>
    <w:rsid w:val="00094126"/>
    <w:rsid w:val="000945FB"/>
    <w:rsid w:val="0009470D"/>
    <w:rsid w:val="00094876"/>
    <w:rsid w:val="00095205"/>
    <w:rsid w:val="00095555"/>
    <w:rsid w:val="00095721"/>
    <w:rsid w:val="00095A20"/>
    <w:rsid w:val="00096202"/>
    <w:rsid w:val="00096D0F"/>
    <w:rsid w:val="000971B3"/>
    <w:rsid w:val="0009765A"/>
    <w:rsid w:val="000977EC"/>
    <w:rsid w:val="00097C92"/>
    <w:rsid w:val="000A02E9"/>
    <w:rsid w:val="000A030E"/>
    <w:rsid w:val="000A0414"/>
    <w:rsid w:val="000A0F24"/>
    <w:rsid w:val="000A1821"/>
    <w:rsid w:val="000A20FD"/>
    <w:rsid w:val="000A2BF0"/>
    <w:rsid w:val="000A32AD"/>
    <w:rsid w:val="000A3F3D"/>
    <w:rsid w:val="000A4976"/>
    <w:rsid w:val="000A4E61"/>
    <w:rsid w:val="000A54B7"/>
    <w:rsid w:val="000A55F4"/>
    <w:rsid w:val="000A5942"/>
    <w:rsid w:val="000A5AE7"/>
    <w:rsid w:val="000A5E9C"/>
    <w:rsid w:val="000A5EBC"/>
    <w:rsid w:val="000A5EEF"/>
    <w:rsid w:val="000A5F02"/>
    <w:rsid w:val="000A61F6"/>
    <w:rsid w:val="000A669C"/>
    <w:rsid w:val="000A6A4C"/>
    <w:rsid w:val="000A733B"/>
    <w:rsid w:val="000A7440"/>
    <w:rsid w:val="000A7D46"/>
    <w:rsid w:val="000B05E6"/>
    <w:rsid w:val="000B0CA1"/>
    <w:rsid w:val="000B15B6"/>
    <w:rsid w:val="000B168D"/>
    <w:rsid w:val="000B26B8"/>
    <w:rsid w:val="000B29C4"/>
    <w:rsid w:val="000B2EF1"/>
    <w:rsid w:val="000B3586"/>
    <w:rsid w:val="000B3C3C"/>
    <w:rsid w:val="000B3E67"/>
    <w:rsid w:val="000B3EC4"/>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A8F"/>
    <w:rsid w:val="000B7F8C"/>
    <w:rsid w:val="000B7FEB"/>
    <w:rsid w:val="000C076F"/>
    <w:rsid w:val="000C120D"/>
    <w:rsid w:val="000C1303"/>
    <w:rsid w:val="000C17D6"/>
    <w:rsid w:val="000C1C3F"/>
    <w:rsid w:val="000C23A8"/>
    <w:rsid w:val="000C2BA6"/>
    <w:rsid w:val="000C307F"/>
    <w:rsid w:val="000C361D"/>
    <w:rsid w:val="000C3BEF"/>
    <w:rsid w:val="000C3E17"/>
    <w:rsid w:val="000C3E82"/>
    <w:rsid w:val="000C3EFE"/>
    <w:rsid w:val="000C4780"/>
    <w:rsid w:val="000C49DA"/>
    <w:rsid w:val="000C4F05"/>
    <w:rsid w:val="000C53E1"/>
    <w:rsid w:val="000C59DB"/>
    <w:rsid w:val="000C5C1D"/>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416"/>
    <w:rsid w:val="000D752D"/>
    <w:rsid w:val="000E047C"/>
    <w:rsid w:val="000E050C"/>
    <w:rsid w:val="000E0843"/>
    <w:rsid w:val="000E0BE0"/>
    <w:rsid w:val="000E14AE"/>
    <w:rsid w:val="000E1832"/>
    <w:rsid w:val="000E18EF"/>
    <w:rsid w:val="000E1D9F"/>
    <w:rsid w:val="000E1E08"/>
    <w:rsid w:val="000E1E26"/>
    <w:rsid w:val="000E21A1"/>
    <w:rsid w:val="000E2F12"/>
    <w:rsid w:val="000E3171"/>
    <w:rsid w:val="000E31C1"/>
    <w:rsid w:val="000E3C52"/>
    <w:rsid w:val="000E3DC3"/>
    <w:rsid w:val="000E4126"/>
    <w:rsid w:val="000E474E"/>
    <w:rsid w:val="000E4B4B"/>
    <w:rsid w:val="000E4BC6"/>
    <w:rsid w:val="000E4E4D"/>
    <w:rsid w:val="000E533D"/>
    <w:rsid w:val="000E5AFE"/>
    <w:rsid w:val="000E60CF"/>
    <w:rsid w:val="000E6FD4"/>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6DE"/>
    <w:rsid w:val="000F48F3"/>
    <w:rsid w:val="000F49F9"/>
    <w:rsid w:val="000F4BF0"/>
    <w:rsid w:val="000F4CB2"/>
    <w:rsid w:val="000F4E73"/>
    <w:rsid w:val="000F50C7"/>
    <w:rsid w:val="000F5519"/>
    <w:rsid w:val="000F5714"/>
    <w:rsid w:val="000F61EA"/>
    <w:rsid w:val="000F677D"/>
    <w:rsid w:val="000F6DC7"/>
    <w:rsid w:val="000F7022"/>
    <w:rsid w:val="000F7081"/>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DD4"/>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948"/>
    <w:rsid w:val="00112E50"/>
    <w:rsid w:val="00113226"/>
    <w:rsid w:val="00113B6B"/>
    <w:rsid w:val="00113BEC"/>
    <w:rsid w:val="00113E57"/>
    <w:rsid w:val="00114783"/>
    <w:rsid w:val="001147F7"/>
    <w:rsid w:val="001148E6"/>
    <w:rsid w:val="0011492A"/>
    <w:rsid w:val="00114A58"/>
    <w:rsid w:val="00114A67"/>
    <w:rsid w:val="00114F11"/>
    <w:rsid w:val="00114F95"/>
    <w:rsid w:val="00115011"/>
    <w:rsid w:val="00115A55"/>
    <w:rsid w:val="001164ED"/>
    <w:rsid w:val="00116A2D"/>
    <w:rsid w:val="00116D79"/>
    <w:rsid w:val="001170C4"/>
    <w:rsid w:val="001204A3"/>
    <w:rsid w:val="0012099C"/>
    <w:rsid w:val="00120BC2"/>
    <w:rsid w:val="00120C4F"/>
    <w:rsid w:val="00121597"/>
    <w:rsid w:val="00121EC3"/>
    <w:rsid w:val="00122CA5"/>
    <w:rsid w:val="00123017"/>
    <w:rsid w:val="00123104"/>
    <w:rsid w:val="001255CE"/>
    <w:rsid w:val="00125C28"/>
    <w:rsid w:val="00125E35"/>
    <w:rsid w:val="001263CD"/>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490B"/>
    <w:rsid w:val="00135284"/>
    <w:rsid w:val="00135717"/>
    <w:rsid w:val="00135A74"/>
    <w:rsid w:val="00136635"/>
    <w:rsid w:val="00136711"/>
    <w:rsid w:val="00136D74"/>
    <w:rsid w:val="00137C1B"/>
    <w:rsid w:val="001400C8"/>
    <w:rsid w:val="0014011C"/>
    <w:rsid w:val="001406D1"/>
    <w:rsid w:val="001411B9"/>
    <w:rsid w:val="00141409"/>
    <w:rsid w:val="00141654"/>
    <w:rsid w:val="00142BA6"/>
    <w:rsid w:val="00142F89"/>
    <w:rsid w:val="0014358B"/>
    <w:rsid w:val="00143BC7"/>
    <w:rsid w:val="00143BDF"/>
    <w:rsid w:val="00143FB7"/>
    <w:rsid w:val="00144E6E"/>
    <w:rsid w:val="001456FA"/>
    <w:rsid w:val="001468C4"/>
    <w:rsid w:val="00146A8A"/>
    <w:rsid w:val="00146D14"/>
    <w:rsid w:val="001477B0"/>
    <w:rsid w:val="00147BCC"/>
    <w:rsid w:val="00147FDE"/>
    <w:rsid w:val="0015091E"/>
    <w:rsid w:val="00150A4B"/>
    <w:rsid w:val="00150C65"/>
    <w:rsid w:val="001516E7"/>
    <w:rsid w:val="00151B1C"/>
    <w:rsid w:val="00151CE5"/>
    <w:rsid w:val="00151EFE"/>
    <w:rsid w:val="001521EB"/>
    <w:rsid w:val="001527BA"/>
    <w:rsid w:val="001533FC"/>
    <w:rsid w:val="001534C6"/>
    <w:rsid w:val="00154034"/>
    <w:rsid w:val="0015427E"/>
    <w:rsid w:val="00154416"/>
    <w:rsid w:val="0015447E"/>
    <w:rsid w:val="001544EE"/>
    <w:rsid w:val="0015450F"/>
    <w:rsid w:val="00154554"/>
    <w:rsid w:val="00154573"/>
    <w:rsid w:val="00154589"/>
    <w:rsid w:val="001545BD"/>
    <w:rsid w:val="001547BF"/>
    <w:rsid w:val="00154DEF"/>
    <w:rsid w:val="00154E11"/>
    <w:rsid w:val="00155454"/>
    <w:rsid w:val="0015620C"/>
    <w:rsid w:val="001567FA"/>
    <w:rsid w:val="00157001"/>
    <w:rsid w:val="0016013E"/>
    <w:rsid w:val="001603A8"/>
    <w:rsid w:val="0016066C"/>
    <w:rsid w:val="00160F42"/>
    <w:rsid w:val="001614CA"/>
    <w:rsid w:val="001619D5"/>
    <w:rsid w:val="00161BD5"/>
    <w:rsid w:val="00161E82"/>
    <w:rsid w:val="00162B18"/>
    <w:rsid w:val="00163126"/>
    <w:rsid w:val="0016328E"/>
    <w:rsid w:val="001632B2"/>
    <w:rsid w:val="00163804"/>
    <w:rsid w:val="00163DDB"/>
    <w:rsid w:val="00164094"/>
    <w:rsid w:val="001644E3"/>
    <w:rsid w:val="00164BD4"/>
    <w:rsid w:val="001651CB"/>
    <w:rsid w:val="001652F8"/>
    <w:rsid w:val="00165311"/>
    <w:rsid w:val="00165AB9"/>
    <w:rsid w:val="001661F9"/>
    <w:rsid w:val="00166845"/>
    <w:rsid w:val="00166F8E"/>
    <w:rsid w:val="00167746"/>
    <w:rsid w:val="00167C1C"/>
    <w:rsid w:val="00167CF0"/>
    <w:rsid w:val="00170051"/>
    <w:rsid w:val="001700DF"/>
    <w:rsid w:val="00170229"/>
    <w:rsid w:val="00170BED"/>
    <w:rsid w:val="0017179C"/>
    <w:rsid w:val="001735B7"/>
    <w:rsid w:val="00173877"/>
    <w:rsid w:val="00173896"/>
    <w:rsid w:val="00173C60"/>
    <w:rsid w:val="00174053"/>
    <w:rsid w:val="00175111"/>
    <w:rsid w:val="0017540D"/>
    <w:rsid w:val="0017584C"/>
    <w:rsid w:val="001759C7"/>
    <w:rsid w:val="00175AF7"/>
    <w:rsid w:val="00176051"/>
    <w:rsid w:val="001761A3"/>
    <w:rsid w:val="00176359"/>
    <w:rsid w:val="0017663A"/>
    <w:rsid w:val="00176825"/>
    <w:rsid w:val="00176A72"/>
    <w:rsid w:val="00177017"/>
    <w:rsid w:val="00177341"/>
    <w:rsid w:val="00177AE9"/>
    <w:rsid w:val="00177B33"/>
    <w:rsid w:val="00180361"/>
    <w:rsid w:val="00180713"/>
    <w:rsid w:val="00180E6A"/>
    <w:rsid w:val="0018121E"/>
    <w:rsid w:val="0018148D"/>
    <w:rsid w:val="0018160E"/>
    <w:rsid w:val="00181CC6"/>
    <w:rsid w:val="0018201E"/>
    <w:rsid w:val="001824D1"/>
    <w:rsid w:val="00182923"/>
    <w:rsid w:val="00182B37"/>
    <w:rsid w:val="00182CF9"/>
    <w:rsid w:val="00182DE3"/>
    <w:rsid w:val="0018313D"/>
    <w:rsid w:val="00183586"/>
    <w:rsid w:val="0018367C"/>
    <w:rsid w:val="00183E01"/>
    <w:rsid w:val="00183E7C"/>
    <w:rsid w:val="00184119"/>
    <w:rsid w:val="001845E4"/>
    <w:rsid w:val="00185724"/>
    <w:rsid w:val="00185C33"/>
    <w:rsid w:val="00185C8F"/>
    <w:rsid w:val="00185D2E"/>
    <w:rsid w:val="00185E3E"/>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1E5"/>
    <w:rsid w:val="0019371E"/>
    <w:rsid w:val="00193CE9"/>
    <w:rsid w:val="00193ED6"/>
    <w:rsid w:val="001945F5"/>
    <w:rsid w:val="001946EB"/>
    <w:rsid w:val="00194F10"/>
    <w:rsid w:val="00195636"/>
    <w:rsid w:val="00195790"/>
    <w:rsid w:val="00195E9A"/>
    <w:rsid w:val="001964B5"/>
    <w:rsid w:val="00196BC2"/>
    <w:rsid w:val="00196ECA"/>
    <w:rsid w:val="00197239"/>
    <w:rsid w:val="001A04AA"/>
    <w:rsid w:val="001A0A83"/>
    <w:rsid w:val="001A0BA7"/>
    <w:rsid w:val="001A0D7D"/>
    <w:rsid w:val="001A11A7"/>
    <w:rsid w:val="001A15AA"/>
    <w:rsid w:val="001A2022"/>
    <w:rsid w:val="001A2384"/>
    <w:rsid w:val="001A3174"/>
    <w:rsid w:val="001A32A0"/>
    <w:rsid w:val="001A37A4"/>
    <w:rsid w:val="001A3872"/>
    <w:rsid w:val="001A38E0"/>
    <w:rsid w:val="001A4D61"/>
    <w:rsid w:val="001A4E9C"/>
    <w:rsid w:val="001A505B"/>
    <w:rsid w:val="001A5A24"/>
    <w:rsid w:val="001A5B74"/>
    <w:rsid w:val="001A65DD"/>
    <w:rsid w:val="001A6A46"/>
    <w:rsid w:val="001A78C8"/>
    <w:rsid w:val="001B18D0"/>
    <w:rsid w:val="001B1A76"/>
    <w:rsid w:val="001B1B59"/>
    <w:rsid w:val="001B21EC"/>
    <w:rsid w:val="001B2229"/>
    <w:rsid w:val="001B2445"/>
    <w:rsid w:val="001B27C2"/>
    <w:rsid w:val="001B2F34"/>
    <w:rsid w:val="001B33C8"/>
    <w:rsid w:val="001B3519"/>
    <w:rsid w:val="001B3D2E"/>
    <w:rsid w:val="001B3F7E"/>
    <w:rsid w:val="001B4052"/>
    <w:rsid w:val="001B41A4"/>
    <w:rsid w:val="001B4BC0"/>
    <w:rsid w:val="001B507E"/>
    <w:rsid w:val="001B532F"/>
    <w:rsid w:val="001B64FE"/>
    <w:rsid w:val="001B68FF"/>
    <w:rsid w:val="001B6E38"/>
    <w:rsid w:val="001B71BB"/>
    <w:rsid w:val="001B7257"/>
    <w:rsid w:val="001B7B79"/>
    <w:rsid w:val="001B7D8C"/>
    <w:rsid w:val="001C019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483"/>
    <w:rsid w:val="001D16C3"/>
    <w:rsid w:val="001D232E"/>
    <w:rsid w:val="001D2995"/>
    <w:rsid w:val="001D43FE"/>
    <w:rsid w:val="001D4894"/>
    <w:rsid w:val="001D51D0"/>
    <w:rsid w:val="001D648D"/>
    <w:rsid w:val="001D64DE"/>
    <w:rsid w:val="001D668A"/>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044"/>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3BFE"/>
    <w:rsid w:val="001F3C47"/>
    <w:rsid w:val="001F3D7E"/>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90B"/>
    <w:rsid w:val="00204EE8"/>
    <w:rsid w:val="00205130"/>
    <w:rsid w:val="002056B1"/>
    <w:rsid w:val="00205BA3"/>
    <w:rsid w:val="00205DDE"/>
    <w:rsid w:val="00207CA5"/>
    <w:rsid w:val="0021044C"/>
    <w:rsid w:val="002104E8"/>
    <w:rsid w:val="00210903"/>
    <w:rsid w:val="00210E4F"/>
    <w:rsid w:val="00211306"/>
    <w:rsid w:val="00211523"/>
    <w:rsid w:val="00211527"/>
    <w:rsid w:val="00211819"/>
    <w:rsid w:val="00211837"/>
    <w:rsid w:val="00212036"/>
    <w:rsid w:val="0021248F"/>
    <w:rsid w:val="00213534"/>
    <w:rsid w:val="00213BAD"/>
    <w:rsid w:val="00213F41"/>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15F2"/>
    <w:rsid w:val="00221EF2"/>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8E2"/>
    <w:rsid w:val="00234C21"/>
    <w:rsid w:val="002353D2"/>
    <w:rsid w:val="0023551D"/>
    <w:rsid w:val="00235C45"/>
    <w:rsid w:val="00235CB3"/>
    <w:rsid w:val="00236158"/>
    <w:rsid w:val="002363C1"/>
    <w:rsid w:val="00236C1E"/>
    <w:rsid w:val="002371DD"/>
    <w:rsid w:val="00237711"/>
    <w:rsid w:val="00240786"/>
    <w:rsid w:val="00242401"/>
    <w:rsid w:val="0024272B"/>
    <w:rsid w:val="002429BA"/>
    <w:rsid w:val="0024327D"/>
    <w:rsid w:val="002435EF"/>
    <w:rsid w:val="00243959"/>
    <w:rsid w:val="00243AB2"/>
    <w:rsid w:val="00243B7B"/>
    <w:rsid w:val="00243E0C"/>
    <w:rsid w:val="00244010"/>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56C"/>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60563"/>
    <w:rsid w:val="002606BA"/>
    <w:rsid w:val="002620FF"/>
    <w:rsid w:val="002624E8"/>
    <w:rsid w:val="002628F0"/>
    <w:rsid w:val="00262BDD"/>
    <w:rsid w:val="002634FA"/>
    <w:rsid w:val="0026350E"/>
    <w:rsid w:val="002636C8"/>
    <w:rsid w:val="00263A49"/>
    <w:rsid w:val="00263A8C"/>
    <w:rsid w:val="00263E5A"/>
    <w:rsid w:val="00263EF4"/>
    <w:rsid w:val="002642C7"/>
    <w:rsid w:val="00264B72"/>
    <w:rsid w:val="00265059"/>
    <w:rsid w:val="00265229"/>
    <w:rsid w:val="00265243"/>
    <w:rsid w:val="0026547A"/>
    <w:rsid w:val="00265814"/>
    <w:rsid w:val="0026624F"/>
    <w:rsid w:val="00266587"/>
    <w:rsid w:val="00266B2C"/>
    <w:rsid w:val="00266B62"/>
    <w:rsid w:val="00267822"/>
    <w:rsid w:val="002679EB"/>
    <w:rsid w:val="002702E3"/>
    <w:rsid w:val="002703DD"/>
    <w:rsid w:val="002705CA"/>
    <w:rsid w:val="00270677"/>
    <w:rsid w:val="00270A07"/>
    <w:rsid w:val="00270CD7"/>
    <w:rsid w:val="00271AC2"/>
    <w:rsid w:val="00271D3D"/>
    <w:rsid w:val="002723EC"/>
    <w:rsid w:val="00273143"/>
    <w:rsid w:val="0027348C"/>
    <w:rsid w:val="0027357E"/>
    <w:rsid w:val="00273595"/>
    <w:rsid w:val="00273921"/>
    <w:rsid w:val="0027446B"/>
    <w:rsid w:val="00274E51"/>
    <w:rsid w:val="00275366"/>
    <w:rsid w:val="002758E6"/>
    <w:rsid w:val="0027591F"/>
    <w:rsid w:val="00275EC3"/>
    <w:rsid w:val="002761F9"/>
    <w:rsid w:val="002769B2"/>
    <w:rsid w:val="00276A3E"/>
    <w:rsid w:val="00276DE1"/>
    <w:rsid w:val="002774F6"/>
    <w:rsid w:val="002779AA"/>
    <w:rsid w:val="00277A7B"/>
    <w:rsid w:val="00277D6B"/>
    <w:rsid w:val="00280583"/>
    <w:rsid w:val="0028068C"/>
    <w:rsid w:val="00280A2C"/>
    <w:rsid w:val="00281CB6"/>
    <w:rsid w:val="0028254D"/>
    <w:rsid w:val="00282778"/>
    <w:rsid w:val="00282E72"/>
    <w:rsid w:val="002831D7"/>
    <w:rsid w:val="0028325C"/>
    <w:rsid w:val="00283599"/>
    <w:rsid w:val="0028360F"/>
    <w:rsid w:val="002836A2"/>
    <w:rsid w:val="00284091"/>
    <w:rsid w:val="00284822"/>
    <w:rsid w:val="00284D26"/>
    <w:rsid w:val="00286031"/>
    <w:rsid w:val="00286292"/>
    <w:rsid w:val="0028677E"/>
    <w:rsid w:val="00286B7A"/>
    <w:rsid w:val="00286DD7"/>
    <w:rsid w:val="00287318"/>
    <w:rsid w:val="00287412"/>
    <w:rsid w:val="00287941"/>
    <w:rsid w:val="002900C3"/>
    <w:rsid w:val="00290161"/>
    <w:rsid w:val="002902B3"/>
    <w:rsid w:val="00290455"/>
    <w:rsid w:val="00290957"/>
    <w:rsid w:val="0029097D"/>
    <w:rsid w:val="00290AD4"/>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74B"/>
    <w:rsid w:val="00296A79"/>
    <w:rsid w:val="00296F5D"/>
    <w:rsid w:val="002970B7"/>
    <w:rsid w:val="00297B98"/>
    <w:rsid w:val="00297CB6"/>
    <w:rsid w:val="002A07FF"/>
    <w:rsid w:val="002A10D7"/>
    <w:rsid w:val="002A1162"/>
    <w:rsid w:val="002A17C6"/>
    <w:rsid w:val="002A1A79"/>
    <w:rsid w:val="002A1FC7"/>
    <w:rsid w:val="002A269F"/>
    <w:rsid w:val="002A28A3"/>
    <w:rsid w:val="002A3231"/>
    <w:rsid w:val="002A3396"/>
    <w:rsid w:val="002A3774"/>
    <w:rsid w:val="002A39EE"/>
    <w:rsid w:val="002A42AF"/>
    <w:rsid w:val="002A4A0C"/>
    <w:rsid w:val="002A4F2F"/>
    <w:rsid w:val="002A52DE"/>
    <w:rsid w:val="002A55CB"/>
    <w:rsid w:val="002A5985"/>
    <w:rsid w:val="002A5B82"/>
    <w:rsid w:val="002A5CAA"/>
    <w:rsid w:val="002A5F78"/>
    <w:rsid w:val="002A65B1"/>
    <w:rsid w:val="002A6697"/>
    <w:rsid w:val="002A6E76"/>
    <w:rsid w:val="002A7404"/>
    <w:rsid w:val="002A74CA"/>
    <w:rsid w:val="002A76CE"/>
    <w:rsid w:val="002A77CC"/>
    <w:rsid w:val="002A79FB"/>
    <w:rsid w:val="002B06A0"/>
    <w:rsid w:val="002B06B0"/>
    <w:rsid w:val="002B0851"/>
    <w:rsid w:val="002B0A32"/>
    <w:rsid w:val="002B0EE9"/>
    <w:rsid w:val="002B22B0"/>
    <w:rsid w:val="002B26A7"/>
    <w:rsid w:val="002B29BC"/>
    <w:rsid w:val="002B2A60"/>
    <w:rsid w:val="002B2BFD"/>
    <w:rsid w:val="002B316B"/>
    <w:rsid w:val="002B3BF2"/>
    <w:rsid w:val="002B407A"/>
    <w:rsid w:val="002B449C"/>
    <w:rsid w:val="002B46A7"/>
    <w:rsid w:val="002B4A06"/>
    <w:rsid w:val="002B4A70"/>
    <w:rsid w:val="002B4ACB"/>
    <w:rsid w:val="002B4EEC"/>
    <w:rsid w:val="002B552C"/>
    <w:rsid w:val="002B58F1"/>
    <w:rsid w:val="002B5D28"/>
    <w:rsid w:val="002B6D58"/>
    <w:rsid w:val="002B71E1"/>
    <w:rsid w:val="002B7907"/>
    <w:rsid w:val="002C0B8D"/>
    <w:rsid w:val="002C0C4D"/>
    <w:rsid w:val="002C0EEF"/>
    <w:rsid w:val="002C1405"/>
    <w:rsid w:val="002C177E"/>
    <w:rsid w:val="002C1F3A"/>
    <w:rsid w:val="002C1FC8"/>
    <w:rsid w:val="002C2041"/>
    <w:rsid w:val="002C2080"/>
    <w:rsid w:val="002C2A2F"/>
    <w:rsid w:val="002C32F0"/>
    <w:rsid w:val="002C371F"/>
    <w:rsid w:val="002C39B0"/>
    <w:rsid w:val="002C3C83"/>
    <w:rsid w:val="002C3E79"/>
    <w:rsid w:val="002C3F16"/>
    <w:rsid w:val="002C47A2"/>
    <w:rsid w:val="002C4DBB"/>
    <w:rsid w:val="002C4DF2"/>
    <w:rsid w:val="002C5E84"/>
    <w:rsid w:val="002C6517"/>
    <w:rsid w:val="002C7629"/>
    <w:rsid w:val="002C7B7A"/>
    <w:rsid w:val="002C7D37"/>
    <w:rsid w:val="002C7E51"/>
    <w:rsid w:val="002D0898"/>
    <w:rsid w:val="002D0BA1"/>
    <w:rsid w:val="002D0C26"/>
    <w:rsid w:val="002D0EB8"/>
    <w:rsid w:val="002D19C5"/>
    <w:rsid w:val="002D1AE9"/>
    <w:rsid w:val="002D1F20"/>
    <w:rsid w:val="002D254A"/>
    <w:rsid w:val="002D26A7"/>
    <w:rsid w:val="002D2F07"/>
    <w:rsid w:val="002D315E"/>
    <w:rsid w:val="002D433A"/>
    <w:rsid w:val="002D450F"/>
    <w:rsid w:val="002D5815"/>
    <w:rsid w:val="002D62C8"/>
    <w:rsid w:val="002D6682"/>
    <w:rsid w:val="002D7467"/>
    <w:rsid w:val="002D7600"/>
    <w:rsid w:val="002D76AE"/>
    <w:rsid w:val="002E0658"/>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09A"/>
    <w:rsid w:val="002F1EA9"/>
    <w:rsid w:val="002F21F4"/>
    <w:rsid w:val="002F28CF"/>
    <w:rsid w:val="002F295E"/>
    <w:rsid w:val="002F299D"/>
    <w:rsid w:val="002F2BB8"/>
    <w:rsid w:val="002F2D46"/>
    <w:rsid w:val="002F2D70"/>
    <w:rsid w:val="002F2F56"/>
    <w:rsid w:val="002F300E"/>
    <w:rsid w:val="002F3104"/>
    <w:rsid w:val="002F3134"/>
    <w:rsid w:val="002F36A8"/>
    <w:rsid w:val="002F3C6B"/>
    <w:rsid w:val="002F4043"/>
    <w:rsid w:val="002F41B6"/>
    <w:rsid w:val="002F431E"/>
    <w:rsid w:val="002F45E5"/>
    <w:rsid w:val="002F4703"/>
    <w:rsid w:val="002F4811"/>
    <w:rsid w:val="002F4ACA"/>
    <w:rsid w:val="002F5450"/>
    <w:rsid w:val="002F594B"/>
    <w:rsid w:val="002F59C0"/>
    <w:rsid w:val="002F61A5"/>
    <w:rsid w:val="002F6576"/>
    <w:rsid w:val="002F6844"/>
    <w:rsid w:val="002F710F"/>
    <w:rsid w:val="00300090"/>
    <w:rsid w:val="003002CF"/>
    <w:rsid w:val="00300720"/>
    <w:rsid w:val="00300DE4"/>
    <w:rsid w:val="003010FD"/>
    <w:rsid w:val="0030122F"/>
    <w:rsid w:val="00302026"/>
    <w:rsid w:val="003022AD"/>
    <w:rsid w:val="00302899"/>
    <w:rsid w:val="00302A91"/>
    <w:rsid w:val="00302CB1"/>
    <w:rsid w:val="0030364D"/>
    <w:rsid w:val="00303AFB"/>
    <w:rsid w:val="003040BB"/>
    <w:rsid w:val="00304564"/>
    <w:rsid w:val="0030472C"/>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754"/>
    <w:rsid w:val="003128DC"/>
    <w:rsid w:val="00312A0D"/>
    <w:rsid w:val="00312B62"/>
    <w:rsid w:val="00312DEC"/>
    <w:rsid w:val="003133DB"/>
    <w:rsid w:val="0031352D"/>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8C8"/>
    <w:rsid w:val="00317BDA"/>
    <w:rsid w:val="00320163"/>
    <w:rsid w:val="003202DB"/>
    <w:rsid w:val="00321642"/>
    <w:rsid w:val="00321A8E"/>
    <w:rsid w:val="00321E9D"/>
    <w:rsid w:val="0032242F"/>
    <w:rsid w:val="0032330B"/>
    <w:rsid w:val="00323728"/>
    <w:rsid w:val="0032390B"/>
    <w:rsid w:val="00323A48"/>
    <w:rsid w:val="00323B31"/>
    <w:rsid w:val="00324519"/>
    <w:rsid w:val="00324633"/>
    <w:rsid w:val="00324B6D"/>
    <w:rsid w:val="0032533A"/>
    <w:rsid w:val="0032555A"/>
    <w:rsid w:val="003256A0"/>
    <w:rsid w:val="00325B25"/>
    <w:rsid w:val="00325E10"/>
    <w:rsid w:val="00325F53"/>
    <w:rsid w:val="00325FE0"/>
    <w:rsid w:val="00326008"/>
    <w:rsid w:val="00326A62"/>
    <w:rsid w:val="00327743"/>
    <w:rsid w:val="003277F6"/>
    <w:rsid w:val="00327825"/>
    <w:rsid w:val="00330E6E"/>
    <w:rsid w:val="00331174"/>
    <w:rsid w:val="003311D1"/>
    <w:rsid w:val="0033124A"/>
    <w:rsid w:val="0033149B"/>
    <w:rsid w:val="00331B53"/>
    <w:rsid w:val="00331DA1"/>
    <w:rsid w:val="00331E52"/>
    <w:rsid w:val="003324EB"/>
    <w:rsid w:val="00332B5A"/>
    <w:rsid w:val="00332C83"/>
    <w:rsid w:val="00332D21"/>
    <w:rsid w:val="0033305D"/>
    <w:rsid w:val="00333740"/>
    <w:rsid w:val="00333C98"/>
    <w:rsid w:val="003343DC"/>
    <w:rsid w:val="00334B86"/>
    <w:rsid w:val="00335182"/>
    <w:rsid w:val="00335297"/>
    <w:rsid w:val="003352E8"/>
    <w:rsid w:val="0033548A"/>
    <w:rsid w:val="0033554E"/>
    <w:rsid w:val="00335B91"/>
    <w:rsid w:val="003364F4"/>
    <w:rsid w:val="0033684A"/>
    <w:rsid w:val="00336951"/>
    <w:rsid w:val="003378D5"/>
    <w:rsid w:val="00337C99"/>
    <w:rsid w:val="0034039F"/>
    <w:rsid w:val="003405F4"/>
    <w:rsid w:val="00340711"/>
    <w:rsid w:val="00340AE7"/>
    <w:rsid w:val="00340FAF"/>
    <w:rsid w:val="003410B0"/>
    <w:rsid w:val="003410E1"/>
    <w:rsid w:val="003411DA"/>
    <w:rsid w:val="0034122B"/>
    <w:rsid w:val="0034161E"/>
    <w:rsid w:val="00341D9A"/>
    <w:rsid w:val="00341FFE"/>
    <w:rsid w:val="00342D3F"/>
    <w:rsid w:val="00342D8B"/>
    <w:rsid w:val="0034355F"/>
    <w:rsid w:val="00344469"/>
    <w:rsid w:val="003447BE"/>
    <w:rsid w:val="00344844"/>
    <w:rsid w:val="0034535C"/>
    <w:rsid w:val="003455A8"/>
    <w:rsid w:val="00345C04"/>
    <w:rsid w:val="00346224"/>
    <w:rsid w:val="00346253"/>
    <w:rsid w:val="00346275"/>
    <w:rsid w:val="003470A2"/>
    <w:rsid w:val="00347BCE"/>
    <w:rsid w:val="00347CE9"/>
    <w:rsid w:val="00347D81"/>
    <w:rsid w:val="00347EC9"/>
    <w:rsid w:val="003504BB"/>
    <w:rsid w:val="00350563"/>
    <w:rsid w:val="00350A26"/>
    <w:rsid w:val="00350A92"/>
    <w:rsid w:val="00350E63"/>
    <w:rsid w:val="0035111D"/>
    <w:rsid w:val="0035128C"/>
    <w:rsid w:val="00351330"/>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4D3"/>
    <w:rsid w:val="00376825"/>
    <w:rsid w:val="00376893"/>
    <w:rsid w:val="003769E6"/>
    <w:rsid w:val="00376BDB"/>
    <w:rsid w:val="003770D6"/>
    <w:rsid w:val="003773DE"/>
    <w:rsid w:val="0037743C"/>
    <w:rsid w:val="00377A19"/>
    <w:rsid w:val="00377F52"/>
    <w:rsid w:val="003801AD"/>
    <w:rsid w:val="0038075B"/>
    <w:rsid w:val="00380788"/>
    <w:rsid w:val="00380986"/>
    <w:rsid w:val="0038116D"/>
    <w:rsid w:val="003814FB"/>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D5"/>
    <w:rsid w:val="00391808"/>
    <w:rsid w:val="00391BFF"/>
    <w:rsid w:val="00392146"/>
    <w:rsid w:val="003921C5"/>
    <w:rsid w:val="00392CEB"/>
    <w:rsid w:val="00392E61"/>
    <w:rsid w:val="00392E67"/>
    <w:rsid w:val="00393133"/>
    <w:rsid w:val="00393531"/>
    <w:rsid w:val="003939E3"/>
    <w:rsid w:val="00393BA6"/>
    <w:rsid w:val="0039531F"/>
    <w:rsid w:val="00395BBA"/>
    <w:rsid w:val="00395CCA"/>
    <w:rsid w:val="00396490"/>
    <w:rsid w:val="003966FB"/>
    <w:rsid w:val="003968A4"/>
    <w:rsid w:val="00396CD2"/>
    <w:rsid w:val="00396F03"/>
    <w:rsid w:val="00397D56"/>
    <w:rsid w:val="00397E72"/>
    <w:rsid w:val="00397E8C"/>
    <w:rsid w:val="003A0529"/>
    <w:rsid w:val="003A092A"/>
    <w:rsid w:val="003A0DDD"/>
    <w:rsid w:val="003A1245"/>
    <w:rsid w:val="003A15E1"/>
    <w:rsid w:val="003A1824"/>
    <w:rsid w:val="003A1FE9"/>
    <w:rsid w:val="003A20BB"/>
    <w:rsid w:val="003A2C04"/>
    <w:rsid w:val="003A2FBE"/>
    <w:rsid w:val="003A35F2"/>
    <w:rsid w:val="003A37FA"/>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E70"/>
    <w:rsid w:val="003B5F88"/>
    <w:rsid w:val="003B666C"/>
    <w:rsid w:val="003B6F55"/>
    <w:rsid w:val="003B7758"/>
    <w:rsid w:val="003B7969"/>
    <w:rsid w:val="003B7D5F"/>
    <w:rsid w:val="003B7E6A"/>
    <w:rsid w:val="003C0901"/>
    <w:rsid w:val="003C1430"/>
    <w:rsid w:val="003C145D"/>
    <w:rsid w:val="003C1567"/>
    <w:rsid w:val="003C1CF1"/>
    <w:rsid w:val="003C1FF5"/>
    <w:rsid w:val="003C25B4"/>
    <w:rsid w:val="003C2B30"/>
    <w:rsid w:val="003C2BDC"/>
    <w:rsid w:val="003C2EF2"/>
    <w:rsid w:val="003C2F93"/>
    <w:rsid w:val="003C2FBC"/>
    <w:rsid w:val="003C3869"/>
    <w:rsid w:val="003C3EF5"/>
    <w:rsid w:val="003C441E"/>
    <w:rsid w:val="003C452B"/>
    <w:rsid w:val="003C4BF4"/>
    <w:rsid w:val="003C546A"/>
    <w:rsid w:val="003C55FA"/>
    <w:rsid w:val="003C6350"/>
    <w:rsid w:val="003C641A"/>
    <w:rsid w:val="003C677D"/>
    <w:rsid w:val="003C67BE"/>
    <w:rsid w:val="003C7A82"/>
    <w:rsid w:val="003D0046"/>
    <w:rsid w:val="003D0054"/>
    <w:rsid w:val="003D0251"/>
    <w:rsid w:val="003D04A6"/>
    <w:rsid w:val="003D06FA"/>
    <w:rsid w:val="003D0F92"/>
    <w:rsid w:val="003D0FBB"/>
    <w:rsid w:val="003D181D"/>
    <w:rsid w:val="003D1DA2"/>
    <w:rsid w:val="003D1E70"/>
    <w:rsid w:val="003D2A89"/>
    <w:rsid w:val="003D3B4A"/>
    <w:rsid w:val="003D3D11"/>
    <w:rsid w:val="003D40B2"/>
    <w:rsid w:val="003D42DA"/>
    <w:rsid w:val="003D47F5"/>
    <w:rsid w:val="003D4A5D"/>
    <w:rsid w:val="003D4B75"/>
    <w:rsid w:val="003D55FA"/>
    <w:rsid w:val="003D56AD"/>
    <w:rsid w:val="003D5F4A"/>
    <w:rsid w:val="003D63C4"/>
    <w:rsid w:val="003D6A6A"/>
    <w:rsid w:val="003D6EFB"/>
    <w:rsid w:val="003D7C4F"/>
    <w:rsid w:val="003E01F9"/>
    <w:rsid w:val="003E0763"/>
    <w:rsid w:val="003E1192"/>
    <w:rsid w:val="003E17E2"/>
    <w:rsid w:val="003E1B46"/>
    <w:rsid w:val="003E1F9D"/>
    <w:rsid w:val="003E20D6"/>
    <w:rsid w:val="003E2205"/>
    <w:rsid w:val="003E2477"/>
    <w:rsid w:val="003E2D13"/>
    <w:rsid w:val="003E2F3D"/>
    <w:rsid w:val="003E2FAA"/>
    <w:rsid w:val="003E32FB"/>
    <w:rsid w:val="003E3364"/>
    <w:rsid w:val="003E3D2C"/>
    <w:rsid w:val="003E4029"/>
    <w:rsid w:val="003E4299"/>
    <w:rsid w:val="003E44A2"/>
    <w:rsid w:val="003E5273"/>
    <w:rsid w:val="003E57A5"/>
    <w:rsid w:val="003E5E9F"/>
    <w:rsid w:val="003E5F0E"/>
    <w:rsid w:val="003E63B2"/>
    <w:rsid w:val="003E64A1"/>
    <w:rsid w:val="003E7248"/>
    <w:rsid w:val="003E7259"/>
    <w:rsid w:val="003E75D3"/>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39A"/>
    <w:rsid w:val="003F47D6"/>
    <w:rsid w:val="003F4AAE"/>
    <w:rsid w:val="003F4BA5"/>
    <w:rsid w:val="003F5513"/>
    <w:rsid w:val="003F5C80"/>
    <w:rsid w:val="003F5C93"/>
    <w:rsid w:val="003F5CA0"/>
    <w:rsid w:val="003F5EAE"/>
    <w:rsid w:val="003F6337"/>
    <w:rsid w:val="003F6954"/>
    <w:rsid w:val="003F70E5"/>
    <w:rsid w:val="003F7499"/>
    <w:rsid w:val="003F7DED"/>
    <w:rsid w:val="004002B1"/>
    <w:rsid w:val="0040052A"/>
    <w:rsid w:val="004005B4"/>
    <w:rsid w:val="004007C6"/>
    <w:rsid w:val="0040098C"/>
    <w:rsid w:val="00401D32"/>
    <w:rsid w:val="00401DE0"/>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619"/>
    <w:rsid w:val="00414C4D"/>
    <w:rsid w:val="00414E58"/>
    <w:rsid w:val="00415241"/>
    <w:rsid w:val="004154C8"/>
    <w:rsid w:val="00416B6A"/>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2B71"/>
    <w:rsid w:val="00423277"/>
    <w:rsid w:val="004233FB"/>
    <w:rsid w:val="004243DE"/>
    <w:rsid w:val="0042443E"/>
    <w:rsid w:val="00424DAF"/>
    <w:rsid w:val="00424EA4"/>
    <w:rsid w:val="004253D3"/>
    <w:rsid w:val="0042544D"/>
    <w:rsid w:val="00425468"/>
    <w:rsid w:val="00425AA4"/>
    <w:rsid w:val="00425DC8"/>
    <w:rsid w:val="004261ED"/>
    <w:rsid w:val="004267B4"/>
    <w:rsid w:val="00426ED2"/>
    <w:rsid w:val="00427175"/>
    <w:rsid w:val="00427265"/>
    <w:rsid w:val="00427BD9"/>
    <w:rsid w:val="00427E7F"/>
    <w:rsid w:val="00427F19"/>
    <w:rsid w:val="00430340"/>
    <w:rsid w:val="004305C7"/>
    <w:rsid w:val="00430EBD"/>
    <w:rsid w:val="004313A7"/>
    <w:rsid w:val="00431ACF"/>
    <w:rsid w:val="0043230C"/>
    <w:rsid w:val="00432372"/>
    <w:rsid w:val="0043246A"/>
    <w:rsid w:val="00432942"/>
    <w:rsid w:val="00432DFF"/>
    <w:rsid w:val="00432EAE"/>
    <w:rsid w:val="00432FE4"/>
    <w:rsid w:val="0043331F"/>
    <w:rsid w:val="0043341D"/>
    <w:rsid w:val="004334B2"/>
    <w:rsid w:val="004349AA"/>
    <w:rsid w:val="0043541B"/>
    <w:rsid w:val="00435644"/>
    <w:rsid w:val="00435A17"/>
    <w:rsid w:val="004361CD"/>
    <w:rsid w:val="00436819"/>
    <w:rsid w:val="004375C1"/>
    <w:rsid w:val="004377F6"/>
    <w:rsid w:val="004401BC"/>
    <w:rsid w:val="00440EC9"/>
    <w:rsid w:val="004419C4"/>
    <w:rsid w:val="00441B64"/>
    <w:rsid w:val="00441E73"/>
    <w:rsid w:val="0044227C"/>
    <w:rsid w:val="0044279B"/>
    <w:rsid w:val="004428F9"/>
    <w:rsid w:val="00442D81"/>
    <w:rsid w:val="00442E32"/>
    <w:rsid w:val="004433F2"/>
    <w:rsid w:val="00443661"/>
    <w:rsid w:val="00444321"/>
    <w:rsid w:val="00444647"/>
    <w:rsid w:val="004458CE"/>
    <w:rsid w:val="00445B36"/>
    <w:rsid w:val="004463DC"/>
    <w:rsid w:val="0044665D"/>
    <w:rsid w:val="00446D2A"/>
    <w:rsid w:val="00446F22"/>
    <w:rsid w:val="004472DE"/>
    <w:rsid w:val="0044744A"/>
    <w:rsid w:val="00447677"/>
    <w:rsid w:val="004476FB"/>
    <w:rsid w:val="00447C97"/>
    <w:rsid w:val="00447D5B"/>
    <w:rsid w:val="00447FC6"/>
    <w:rsid w:val="00450032"/>
    <w:rsid w:val="004502B7"/>
    <w:rsid w:val="004503B9"/>
    <w:rsid w:val="00451111"/>
    <w:rsid w:val="00451D59"/>
    <w:rsid w:val="004520CF"/>
    <w:rsid w:val="004527E1"/>
    <w:rsid w:val="00452D55"/>
    <w:rsid w:val="0045321B"/>
    <w:rsid w:val="0045332A"/>
    <w:rsid w:val="00453667"/>
    <w:rsid w:val="00454622"/>
    <w:rsid w:val="0045496A"/>
    <w:rsid w:val="00455258"/>
    <w:rsid w:val="00455299"/>
    <w:rsid w:val="00455886"/>
    <w:rsid w:val="004561DF"/>
    <w:rsid w:val="004564E0"/>
    <w:rsid w:val="0045680A"/>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456"/>
    <w:rsid w:val="0047166F"/>
    <w:rsid w:val="004719B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A1A"/>
    <w:rsid w:val="00480FCB"/>
    <w:rsid w:val="00481F60"/>
    <w:rsid w:val="00482159"/>
    <w:rsid w:val="004822BF"/>
    <w:rsid w:val="0048285D"/>
    <w:rsid w:val="00482DAF"/>
    <w:rsid w:val="00483CAA"/>
    <w:rsid w:val="00483ED3"/>
    <w:rsid w:val="004847F8"/>
    <w:rsid w:val="00484A97"/>
    <w:rsid w:val="00484BEE"/>
    <w:rsid w:val="00484F0B"/>
    <w:rsid w:val="00485560"/>
    <w:rsid w:val="004857B1"/>
    <w:rsid w:val="004857BB"/>
    <w:rsid w:val="00485C6A"/>
    <w:rsid w:val="00486A73"/>
    <w:rsid w:val="00486BCF"/>
    <w:rsid w:val="00486E9C"/>
    <w:rsid w:val="004871D2"/>
    <w:rsid w:val="00487A5E"/>
    <w:rsid w:val="00490842"/>
    <w:rsid w:val="00490C52"/>
    <w:rsid w:val="00490E9A"/>
    <w:rsid w:val="00491157"/>
    <w:rsid w:val="00491854"/>
    <w:rsid w:val="00491E97"/>
    <w:rsid w:val="00491ECB"/>
    <w:rsid w:val="00492180"/>
    <w:rsid w:val="0049250F"/>
    <w:rsid w:val="00492B3B"/>
    <w:rsid w:val="0049316B"/>
    <w:rsid w:val="00493B32"/>
    <w:rsid w:val="004941A0"/>
    <w:rsid w:val="00494238"/>
    <w:rsid w:val="00494F53"/>
    <w:rsid w:val="0049586A"/>
    <w:rsid w:val="00495ACE"/>
    <w:rsid w:val="004962CA"/>
    <w:rsid w:val="00497236"/>
    <w:rsid w:val="00497483"/>
    <w:rsid w:val="004975E9"/>
    <w:rsid w:val="00497BB5"/>
    <w:rsid w:val="004A14CC"/>
    <w:rsid w:val="004A198E"/>
    <w:rsid w:val="004A2302"/>
    <w:rsid w:val="004A2437"/>
    <w:rsid w:val="004A260D"/>
    <w:rsid w:val="004A2E2E"/>
    <w:rsid w:val="004A34CF"/>
    <w:rsid w:val="004A38E3"/>
    <w:rsid w:val="004A3DDF"/>
    <w:rsid w:val="004A4804"/>
    <w:rsid w:val="004A4835"/>
    <w:rsid w:val="004A4879"/>
    <w:rsid w:val="004A4CF6"/>
    <w:rsid w:val="004A4EC6"/>
    <w:rsid w:val="004A5EF0"/>
    <w:rsid w:val="004A64B2"/>
    <w:rsid w:val="004A68E2"/>
    <w:rsid w:val="004A6E51"/>
    <w:rsid w:val="004B0389"/>
    <w:rsid w:val="004B0550"/>
    <w:rsid w:val="004B0B1E"/>
    <w:rsid w:val="004B0DB6"/>
    <w:rsid w:val="004B1179"/>
    <w:rsid w:val="004B154E"/>
    <w:rsid w:val="004B16E2"/>
    <w:rsid w:val="004B18EF"/>
    <w:rsid w:val="004B1B55"/>
    <w:rsid w:val="004B207C"/>
    <w:rsid w:val="004B229A"/>
    <w:rsid w:val="004B261C"/>
    <w:rsid w:val="004B2834"/>
    <w:rsid w:val="004B28F5"/>
    <w:rsid w:val="004B2C4B"/>
    <w:rsid w:val="004B2CD8"/>
    <w:rsid w:val="004B334E"/>
    <w:rsid w:val="004B340B"/>
    <w:rsid w:val="004B3908"/>
    <w:rsid w:val="004B3A66"/>
    <w:rsid w:val="004B3FE2"/>
    <w:rsid w:val="004B40D9"/>
    <w:rsid w:val="004B44FA"/>
    <w:rsid w:val="004B4A84"/>
    <w:rsid w:val="004B5225"/>
    <w:rsid w:val="004B5E4E"/>
    <w:rsid w:val="004B6136"/>
    <w:rsid w:val="004B6616"/>
    <w:rsid w:val="004B691D"/>
    <w:rsid w:val="004B6AE4"/>
    <w:rsid w:val="004B6AFB"/>
    <w:rsid w:val="004B6CC5"/>
    <w:rsid w:val="004B79DD"/>
    <w:rsid w:val="004B7D8C"/>
    <w:rsid w:val="004B7E27"/>
    <w:rsid w:val="004C0196"/>
    <w:rsid w:val="004C01E4"/>
    <w:rsid w:val="004C03D8"/>
    <w:rsid w:val="004C1E3A"/>
    <w:rsid w:val="004C2206"/>
    <w:rsid w:val="004C2280"/>
    <w:rsid w:val="004C3450"/>
    <w:rsid w:val="004C34B0"/>
    <w:rsid w:val="004C36A2"/>
    <w:rsid w:val="004C3AE1"/>
    <w:rsid w:val="004C3CBF"/>
    <w:rsid w:val="004C3E06"/>
    <w:rsid w:val="004C4168"/>
    <w:rsid w:val="004C4213"/>
    <w:rsid w:val="004C439D"/>
    <w:rsid w:val="004C4974"/>
    <w:rsid w:val="004C4E62"/>
    <w:rsid w:val="004C54F5"/>
    <w:rsid w:val="004C61A7"/>
    <w:rsid w:val="004C6BEC"/>
    <w:rsid w:val="004C6EFF"/>
    <w:rsid w:val="004C729C"/>
    <w:rsid w:val="004C7377"/>
    <w:rsid w:val="004C73F6"/>
    <w:rsid w:val="004C7B24"/>
    <w:rsid w:val="004D001B"/>
    <w:rsid w:val="004D0212"/>
    <w:rsid w:val="004D0C81"/>
    <w:rsid w:val="004D0F36"/>
    <w:rsid w:val="004D1B33"/>
    <w:rsid w:val="004D1C9D"/>
    <w:rsid w:val="004D1E1B"/>
    <w:rsid w:val="004D1F27"/>
    <w:rsid w:val="004D28A8"/>
    <w:rsid w:val="004D2C5F"/>
    <w:rsid w:val="004D2D85"/>
    <w:rsid w:val="004D2E25"/>
    <w:rsid w:val="004D3068"/>
    <w:rsid w:val="004D337D"/>
    <w:rsid w:val="004D3600"/>
    <w:rsid w:val="004D3B10"/>
    <w:rsid w:val="004D3C12"/>
    <w:rsid w:val="004D3D42"/>
    <w:rsid w:val="004D44CA"/>
    <w:rsid w:val="004D4567"/>
    <w:rsid w:val="004D480F"/>
    <w:rsid w:val="004D48C9"/>
    <w:rsid w:val="004D49E6"/>
    <w:rsid w:val="004D572D"/>
    <w:rsid w:val="004D65FA"/>
    <w:rsid w:val="004D6A39"/>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6D0"/>
    <w:rsid w:val="004E583D"/>
    <w:rsid w:val="004E5877"/>
    <w:rsid w:val="004E589C"/>
    <w:rsid w:val="004E59F3"/>
    <w:rsid w:val="004E6120"/>
    <w:rsid w:val="004E6193"/>
    <w:rsid w:val="004E68ED"/>
    <w:rsid w:val="004E790B"/>
    <w:rsid w:val="004E7BB0"/>
    <w:rsid w:val="004F0292"/>
    <w:rsid w:val="004F0796"/>
    <w:rsid w:val="004F0E4D"/>
    <w:rsid w:val="004F2A19"/>
    <w:rsid w:val="004F2B23"/>
    <w:rsid w:val="004F2CE9"/>
    <w:rsid w:val="004F35C4"/>
    <w:rsid w:val="004F4241"/>
    <w:rsid w:val="004F487F"/>
    <w:rsid w:val="004F5237"/>
    <w:rsid w:val="004F5D0C"/>
    <w:rsid w:val="004F5D6B"/>
    <w:rsid w:val="004F5F5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DE6"/>
    <w:rsid w:val="00503EBC"/>
    <w:rsid w:val="00503F33"/>
    <w:rsid w:val="005049C3"/>
    <w:rsid w:val="005050E5"/>
    <w:rsid w:val="0050533B"/>
    <w:rsid w:val="00505540"/>
    <w:rsid w:val="0050566F"/>
    <w:rsid w:val="0050633E"/>
    <w:rsid w:val="005064D2"/>
    <w:rsid w:val="005064FA"/>
    <w:rsid w:val="00506898"/>
    <w:rsid w:val="00506FF6"/>
    <w:rsid w:val="00507098"/>
    <w:rsid w:val="005073E1"/>
    <w:rsid w:val="005074F3"/>
    <w:rsid w:val="00507C47"/>
    <w:rsid w:val="00507EAC"/>
    <w:rsid w:val="00510392"/>
    <w:rsid w:val="005110A0"/>
    <w:rsid w:val="00511538"/>
    <w:rsid w:val="00511A15"/>
    <w:rsid w:val="00511A8D"/>
    <w:rsid w:val="00513F4C"/>
    <w:rsid w:val="0051412F"/>
    <w:rsid w:val="00514772"/>
    <w:rsid w:val="0051477A"/>
    <w:rsid w:val="00514E03"/>
    <w:rsid w:val="0051502C"/>
    <w:rsid w:val="005153B6"/>
    <w:rsid w:val="00515B8F"/>
    <w:rsid w:val="00516138"/>
    <w:rsid w:val="0051671D"/>
    <w:rsid w:val="0051685C"/>
    <w:rsid w:val="005168F7"/>
    <w:rsid w:val="00516C44"/>
    <w:rsid w:val="00516EBF"/>
    <w:rsid w:val="005171F8"/>
    <w:rsid w:val="0051725B"/>
    <w:rsid w:val="00517289"/>
    <w:rsid w:val="0051742B"/>
    <w:rsid w:val="00517979"/>
    <w:rsid w:val="00517DC0"/>
    <w:rsid w:val="00517E49"/>
    <w:rsid w:val="00517F3B"/>
    <w:rsid w:val="00520312"/>
    <w:rsid w:val="00520435"/>
    <w:rsid w:val="00520B70"/>
    <w:rsid w:val="00520D74"/>
    <w:rsid w:val="00520E67"/>
    <w:rsid w:val="00520F0F"/>
    <w:rsid w:val="00520FEC"/>
    <w:rsid w:val="005222B3"/>
    <w:rsid w:val="005224FA"/>
    <w:rsid w:val="0052298C"/>
    <w:rsid w:val="00522B13"/>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557"/>
    <w:rsid w:val="00527A69"/>
    <w:rsid w:val="00527AEF"/>
    <w:rsid w:val="00527D70"/>
    <w:rsid w:val="00527E14"/>
    <w:rsid w:val="00530100"/>
    <w:rsid w:val="0053064A"/>
    <w:rsid w:val="00530AF2"/>
    <w:rsid w:val="00530E01"/>
    <w:rsid w:val="00531388"/>
    <w:rsid w:val="00531433"/>
    <w:rsid w:val="005328C5"/>
    <w:rsid w:val="0053368D"/>
    <w:rsid w:val="005336B2"/>
    <w:rsid w:val="00533ED9"/>
    <w:rsid w:val="0053400D"/>
    <w:rsid w:val="00534533"/>
    <w:rsid w:val="00534E34"/>
    <w:rsid w:val="00536C64"/>
    <w:rsid w:val="00536C8E"/>
    <w:rsid w:val="00536E16"/>
    <w:rsid w:val="00536E37"/>
    <w:rsid w:val="00540637"/>
    <w:rsid w:val="00540C6E"/>
    <w:rsid w:val="00541678"/>
    <w:rsid w:val="005419CB"/>
    <w:rsid w:val="00541BA8"/>
    <w:rsid w:val="00541E18"/>
    <w:rsid w:val="00542022"/>
    <w:rsid w:val="00542142"/>
    <w:rsid w:val="00542537"/>
    <w:rsid w:val="00542D42"/>
    <w:rsid w:val="00543A84"/>
    <w:rsid w:val="00544737"/>
    <w:rsid w:val="00544B2C"/>
    <w:rsid w:val="00545B55"/>
    <w:rsid w:val="0054616B"/>
    <w:rsid w:val="0054619B"/>
    <w:rsid w:val="0054634E"/>
    <w:rsid w:val="0054661D"/>
    <w:rsid w:val="00546728"/>
    <w:rsid w:val="00546941"/>
    <w:rsid w:val="00546D09"/>
    <w:rsid w:val="00546D4B"/>
    <w:rsid w:val="005470AF"/>
    <w:rsid w:val="005471DA"/>
    <w:rsid w:val="00547215"/>
    <w:rsid w:val="00547A3D"/>
    <w:rsid w:val="00547CAD"/>
    <w:rsid w:val="00550E94"/>
    <w:rsid w:val="00551281"/>
    <w:rsid w:val="0055157B"/>
    <w:rsid w:val="00551EA0"/>
    <w:rsid w:val="0055216B"/>
    <w:rsid w:val="005524A5"/>
    <w:rsid w:val="005528A3"/>
    <w:rsid w:val="00552E35"/>
    <w:rsid w:val="00553452"/>
    <w:rsid w:val="00553786"/>
    <w:rsid w:val="0055383F"/>
    <w:rsid w:val="00553849"/>
    <w:rsid w:val="00553C97"/>
    <w:rsid w:val="00553DF3"/>
    <w:rsid w:val="0055418B"/>
    <w:rsid w:val="00555335"/>
    <w:rsid w:val="00555C29"/>
    <w:rsid w:val="00555E81"/>
    <w:rsid w:val="00556814"/>
    <w:rsid w:val="0055783B"/>
    <w:rsid w:val="00560AC5"/>
    <w:rsid w:val="00560B88"/>
    <w:rsid w:val="00561189"/>
    <w:rsid w:val="00561262"/>
    <w:rsid w:val="0056154E"/>
    <w:rsid w:val="00561600"/>
    <w:rsid w:val="00561957"/>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AB"/>
    <w:rsid w:val="00566376"/>
    <w:rsid w:val="00566494"/>
    <w:rsid w:val="005669C2"/>
    <w:rsid w:val="005676C6"/>
    <w:rsid w:val="005677BE"/>
    <w:rsid w:val="00567819"/>
    <w:rsid w:val="00567EC5"/>
    <w:rsid w:val="00570290"/>
    <w:rsid w:val="00570325"/>
    <w:rsid w:val="005703D1"/>
    <w:rsid w:val="00570FFC"/>
    <w:rsid w:val="00571A06"/>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40DD"/>
    <w:rsid w:val="00584235"/>
    <w:rsid w:val="00585078"/>
    <w:rsid w:val="0058510B"/>
    <w:rsid w:val="005851AA"/>
    <w:rsid w:val="00585355"/>
    <w:rsid w:val="0058545E"/>
    <w:rsid w:val="00585589"/>
    <w:rsid w:val="00585F8A"/>
    <w:rsid w:val="00586021"/>
    <w:rsid w:val="00586447"/>
    <w:rsid w:val="00586649"/>
    <w:rsid w:val="00586739"/>
    <w:rsid w:val="00586B62"/>
    <w:rsid w:val="00586DF6"/>
    <w:rsid w:val="00586E99"/>
    <w:rsid w:val="00586F77"/>
    <w:rsid w:val="005872EF"/>
    <w:rsid w:val="005877D1"/>
    <w:rsid w:val="00587975"/>
    <w:rsid w:val="00587B84"/>
    <w:rsid w:val="00587DFB"/>
    <w:rsid w:val="00587E68"/>
    <w:rsid w:val="00587FE1"/>
    <w:rsid w:val="00590882"/>
    <w:rsid w:val="00591057"/>
    <w:rsid w:val="00591209"/>
    <w:rsid w:val="00592313"/>
    <w:rsid w:val="00592B4F"/>
    <w:rsid w:val="00592F77"/>
    <w:rsid w:val="00593AB6"/>
    <w:rsid w:val="0059489D"/>
    <w:rsid w:val="00594967"/>
    <w:rsid w:val="00594ACA"/>
    <w:rsid w:val="00594C07"/>
    <w:rsid w:val="005951F4"/>
    <w:rsid w:val="005957D5"/>
    <w:rsid w:val="00595AFA"/>
    <w:rsid w:val="005961CD"/>
    <w:rsid w:val="0059670A"/>
    <w:rsid w:val="00596831"/>
    <w:rsid w:val="00597008"/>
    <w:rsid w:val="0059727D"/>
    <w:rsid w:val="0059797D"/>
    <w:rsid w:val="00597E76"/>
    <w:rsid w:val="005A044F"/>
    <w:rsid w:val="005A09E8"/>
    <w:rsid w:val="005A1880"/>
    <w:rsid w:val="005A2079"/>
    <w:rsid w:val="005A2177"/>
    <w:rsid w:val="005A23F0"/>
    <w:rsid w:val="005A2BBC"/>
    <w:rsid w:val="005A3268"/>
    <w:rsid w:val="005A3B6A"/>
    <w:rsid w:val="005A41F2"/>
    <w:rsid w:val="005A4912"/>
    <w:rsid w:val="005A4FAF"/>
    <w:rsid w:val="005A6222"/>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97D"/>
    <w:rsid w:val="005B5089"/>
    <w:rsid w:val="005B5CBB"/>
    <w:rsid w:val="005B5F00"/>
    <w:rsid w:val="005B601F"/>
    <w:rsid w:val="005B617E"/>
    <w:rsid w:val="005B622B"/>
    <w:rsid w:val="005B72FF"/>
    <w:rsid w:val="005B73D2"/>
    <w:rsid w:val="005B7650"/>
    <w:rsid w:val="005B7F7E"/>
    <w:rsid w:val="005C006D"/>
    <w:rsid w:val="005C02FE"/>
    <w:rsid w:val="005C0635"/>
    <w:rsid w:val="005C15E5"/>
    <w:rsid w:val="005C1611"/>
    <w:rsid w:val="005C181A"/>
    <w:rsid w:val="005C2C08"/>
    <w:rsid w:val="005C3074"/>
    <w:rsid w:val="005C33BB"/>
    <w:rsid w:val="005C3583"/>
    <w:rsid w:val="005C3CBD"/>
    <w:rsid w:val="005C3E16"/>
    <w:rsid w:val="005C43D0"/>
    <w:rsid w:val="005C4DFD"/>
    <w:rsid w:val="005C4FCE"/>
    <w:rsid w:val="005C55AF"/>
    <w:rsid w:val="005C59AF"/>
    <w:rsid w:val="005C5ADE"/>
    <w:rsid w:val="005C636E"/>
    <w:rsid w:val="005C6460"/>
    <w:rsid w:val="005C68B2"/>
    <w:rsid w:val="005C7459"/>
    <w:rsid w:val="005C76C0"/>
    <w:rsid w:val="005C7817"/>
    <w:rsid w:val="005D015D"/>
    <w:rsid w:val="005D054F"/>
    <w:rsid w:val="005D0682"/>
    <w:rsid w:val="005D0BFB"/>
    <w:rsid w:val="005D1095"/>
    <w:rsid w:val="005D1A74"/>
    <w:rsid w:val="005D2188"/>
    <w:rsid w:val="005D28C6"/>
    <w:rsid w:val="005D2B55"/>
    <w:rsid w:val="005D2B9A"/>
    <w:rsid w:val="005D2E54"/>
    <w:rsid w:val="005D2E6C"/>
    <w:rsid w:val="005D324E"/>
    <w:rsid w:val="005D33D3"/>
    <w:rsid w:val="005D3905"/>
    <w:rsid w:val="005D39CD"/>
    <w:rsid w:val="005D43CA"/>
    <w:rsid w:val="005D4BDA"/>
    <w:rsid w:val="005D4FB1"/>
    <w:rsid w:val="005D50BD"/>
    <w:rsid w:val="005D5156"/>
    <w:rsid w:val="005D554B"/>
    <w:rsid w:val="005D563F"/>
    <w:rsid w:val="005D612D"/>
    <w:rsid w:val="005D68A2"/>
    <w:rsid w:val="005D691B"/>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5F28"/>
    <w:rsid w:val="005E61EC"/>
    <w:rsid w:val="005E620E"/>
    <w:rsid w:val="005E6CEF"/>
    <w:rsid w:val="005E6E43"/>
    <w:rsid w:val="005E7CA4"/>
    <w:rsid w:val="005F045F"/>
    <w:rsid w:val="005F0920"/>
    <w:rsid w:val="005F0A7F"/>
    <w:rsid w:val="005F0C4D"/>
    <w:rsid w:val="005F0F86"/>
    <w:rsid w:val="005F10FF"/>
    <w:rsid w:val="005F1506"/>
    <w:rsid w:val="005F1EC2"/>
    <w:rsid w:val="005F2BCE"/>
    <w:rsid w:val="005F2C60"/>
    <w:rsid w:val="005F32FC"/>
    <w:rsid w:val="005F3D79"/>
    <w:rsid w:val="005F4DD5"/>
    <w:rsid w:val="005F5F89"/>
    <w:rsid w:val="005F6ED3"/>
    <w:rsid w:val="005F7081"/>
    <w:rsid w:val="006007B5"/>
    <w:rsid w:val="0060095D"/>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5C3"/>
    <w:rsid w:val="006056C0"/>
    <w:rsid w:val="00605A78"/>
    <w:rsid w:val="00605F2E"/>
    <w:rsid w:val="006062F2"/>
    <w:rsid w:val="00606323"/>
    <w:rsid w:val="006065B7"/>
    <w:rsid w:val="006065DB"/>
    <w:rsid w:val="00606A2F"/>
    <w:rsid w:val="00606AEC"/>
    <w:rsid w:val="00607115"/>
    <w:rsid w:val="00607E52"/>
    <w:rsid w:val="00607F26"/>
    <w:rsid w:val="006102A3"/>
    <w:rsid w:val="0061061A"/>
    <w:rsid w:val="00610D73"/>
    <w:rsid w:val="0061144C"/>
    <w:rsid w:val="00611D2C"/>
    <w:rsid w:val="00611DE2"/>
    <w:rsid w:val="0061205B"/>
    <w:rsid w:val="0061213B"/>
    <w:rsid w:val="00612268"/>
    <w:rsid w:val="00612297"/>
    <w:rsid w:val="0061262B"/>
    <w:rsid w:val="00612D4F"/>
    <w:rsid w:val="006130C1"/>
    <w:rsid w:val="00613993"/>
    <w:rsid w:val="00613B4A"/>
    <w:rsid w:val="00613DFE"/>
    <w:rsid w:val="00614C04"/>
    <w:rsid w:val="00614E41"/>
    <w:rsid w:val="0061544A"/>
    <w:rsid w:val="0061569B"/>
    <w:rsid w:val="00615925"/>
    <w:rsid w:val="00616E2E"/>
    <w:rsid w:val="00616F95"/>
    <w:rsid w:val="006170E9"/>
    <w:rsid w:val="006170F4"/>
    <w:rsid w:val="00617DC4"/>
    <w:rsid w:val="00617FD7"/>
    <w:rsid w:val="00620047"/>
    <w:rsid w:val="006201C6"/>
    <w:rsid w:val="00620AD9"/>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748"/>
    <w:rsid w:val="0063288D"/>
    <w:rsid w:val="006328ED"/>
    <w:rsid w:val="00632B66"/>
    <w:rsid w:val="00632CF1"/>
    <w:rsid w:val="006333FF"/>
    <w:rsid w:val="0063355C"/>
    <w:rsid w:val="006338EE"/>
    <w:rsid w:val="00633A19"/>
    <w:rsid w:val="00633B45"/>
    <w:rsid w:val="00633F03"/>
    <w:rsid w:val="00634902"/>
    <w:rsid w:val="00634B7E"/>
    <w:rsid w:val="00634CAA"/>
    <w:rsid w:val="00634F5C"/>
    <w:rsid w:val="0063509C"/>
    <w:rsid w:val="0063540C"/>
    <w:rsid w:val="0063569D"/>
    <w:rsid w:val="006357D9"/>
    <w:rsid w:val="00635CC7"/>
    <w:rsid w:val="00635D66"/>
    <w:rsid w:val="00636A2B"/>
    <w:rsid w:val="00636DCB"/>
    <w:rsid w:val="00637117"/>
    <w:rsid w:val="006371C0"/>
    <w:rsid w:val="006378B3"/>
    <w:rsid w:val="00637991"/>
    <w:rsid w:val="006379DB"/>
    <w:rsid w:val="006379F8"/>
    <w:rsid w:val="00637CDC"/>
    <w:rsid w:val="00637E05"/>
    <w:rsid w:val="006406F7"/>
    <w:rsid w:val="00640AFD"/>
    <w:rsid w:val="00640B4B"/>
    <w:rsid w:val="00640E94"/>
    <w:rsid w:val="006415DB"/>
    <w:rsid w:val="00641DC0"/>
    <w:rsid w:val="00641FC7"/>
    <w:rsid w:val="00642043"/>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634"/>
    <w:rsid w:val="00646768"/>
    <w:rsid w:val="00646C21"/>
    <w:rsid w:val="00646E24"/>
    <w:rsid w:val="0064740E"/>
    <w:rsid w:val="00647BE1"/>
    <w:rsid w:val="00647D63"/>
    <w:rsid w:val="00650540"/>
    <w:rsid w:val="00650A6C"/>
    <w:rsid w:val="00651523"/>
    <w:rsid w:val="006516C5"/>
    <w:rsid w:val="006523B1"/>
    <w:rsid w:val="006524DC"/>
    <w:rsid w:val="0065258E"/>
    <w:rsid w:val="006533F2"/>
    <w:rsid w:val="00653732"/>
    <w:rsid w:val="006538DA"/>
    <w:rsid w:val="00653E76"/>
    <w:rsid w:val="00654EE8"/>
    <w:rsid w:val="00655092"/>
    <w:rsid w:val="006550DB"/>
    <w:rsid w:val="00655371"/>
    <w:rsid w:val="006558E2"/>
    <w:rsid w:val="00655B5E"/>
    <w:rsid w:val="00656114"/>
    <w:rsid w:val="006563BA"/>
    <w:rsid w:val="00656411"/>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2613"/>
    <w:rsid w:val="00663688"/>
    <w:rsid w:val="00663C63"/>
    <w:rsid w:val="006643F1"/>
    <w:rsid w:val="00664A4A"/>
    <w:rsid w:val="00664C42"/>
    <w:rsid w:val="00664DD3"/>
    <w:rsid w:val="00666142"/>
    <w:rsid w:val="00666319"/>
    <w:rsid w:val="00666813"/>
    <w:rsid w:val="006669B0"/>
    <w:rsid w:val="00667644"/>
    <w:rsid w:val="0066772C"/>
    <w:rsid w:val="00667B06"/>
    <w:rsid w:val="00667B58"/>
    <w:rsid w:val="00670060"/>
    <w:rsid w:val="0067017D"/>
    <w:rsid w:val="00671E14"/>
    <w:rsid w:val="00674575"/>
    <w:rsid w:val="00674824"/>
    <w:rsid w:val="00674AA3"/>
    <w:rsid w:val="006751E8"/>
    <w:rsid w:val="00675430"/>
    <w:rsid w:val="006755B9"/>
    <w:rsid w:val="00675631"/>
    <w:rsid w:val="0067588E"/>
    <w:rsid w:val="00675953"/>
    <w:rsid w:val="00675B2C"/>
    <w:rsid w:val="00675C3E"/>
    <w:rsid w:val="00676B9D"/>
    <w:rsid w:val="00676D4F"/>
    <w:rsid w:val="006771C7"/>
    <w:rsid w:val="00677418"/>
    <w:rsid w:val="006777DC"/>
    <w:rsid w:val="00677840"/>
    <w:rsid w:val="00677A62"/>
    <w:rsid w:val="00677AAE"/>
    <w:rsid w:val="00677C06"/>
    <w:rsid w:val="00677EE9"/>
    <w:rsid w:val="006800B5"/>
    <w:rsid w:val="00680577"/>
    <w:rsid w:val="00680CC1"/>
    <w:rsid w:val="006810C3"/>
    <w:rsid w:val="006811AE"/>
    <w:rsid w:val="00681419"/>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927"/>
    <w:rsid w:val="00690165"/>
    <w:rsid w:val="0069028D"/>
    <w:rsid w:val="006905AD"/>
    <w:rsid w:val="00690623"/>
    <w:rsid w:val="00690962"/>
    <w:rsid w:val="00690C61"/>
    <w:rsid w:val="00691066"/>
    <w:rsid w:val="00691299"/>
    <w:rsid w:val="00691584"/>
    <w:rsid w:val="00691838"/>
    <w:rsid w:val="00691880"/>
    <w:rsid w:val="00691C54"/>
    <w:rsid w:val="0069201D"/>
    <w:rsid w:val="00692282"/>
    <w:rsid w:val="00693335"/>
    <w:rsid w:val="0069377B"/>
    <w:rsid w:val="0069456A"/>
    <w:rsid w:val="00694715"/>
    <w:rsid w:val="00695043"/>
    <w:rsid w:val="006950A0"/>
    <w:rsid w:val="006956C9"/>
    <w:rsid w:val="00696E84"/>
    <w:rsid w:val="0069720A"/>
    <w:rsid w:val="006977EB"/>
    <w:rsid w:val="006A0589"/>
    <w:rsid w:val="006A09D6"/>
    <w:rsid w:val="006A0B65"/>
    <w:rsid w:val="006A0CE7"/>
    <w:rsid w:val="006A13B2"/>
    <w:rsid w:val="006A1821"/>
    <w:rsid w:val="006A2844"/>
    <w:rsid w:val="006A2F91"/>
    <w:rsid w:val="006A359C"/>
    <w:rsid w:val="006A35A6"/>
    <w:rsid w:val="006A3BAA"/>
    <w:rsid w:val="006A469F"/>
    <w:rsid w:val="006A4BF0"/>
    <w:rsid w:val="006A4CA0"/>
    <w:rsid w:val="006A533D"/>
    <w:rsid w:val="006A5654"/>
    <w:rsid w:val="006A56D2"/>
    <w:rsid w:val="006A57EB"/>
    <w:rsid w:val="006A580F"/>
    <w:rsid w:val="006A5D4C"/>
    <w:rsid w:val="006A62FF"/>
    <w:rsid w:val="006A634D"/>
    <w:rsid w:val="006A69B2"/>
    <w:rsid w:val="006A6A38"/>
    <w:rsid w:val="006A6EBB"/>
    <w:rsid w:val="006A6EFC"/>
    <w:rsid w:val="006A7630"/>
    <w:rsid w:val="006A7789"/>
    <w:rsid w:val="006A78CE"/>
    <w:rsid w:val="006B020B"/>
    <w:rsid w:val="006B0297"/>
    <w:rsid w:val="006B0385"/>
    <w:rsid w:val="006B084B"/>
    <w:rsid w:val="006B098F"/>
    <w:rsid w:val="006B0DB1"/>
    <w:rsid w:val="006B11D0"/>
    <w:rsid w:val="006B120D"/>
    <w:rsid w:val="006B121C"/>
    <w:rsid w:val="006B15DA"/>
    <w:rsid w:val="006B2329"/>
    <w:rsid w:val="006B2A49"/>
    <w:rsid w:val="006B2CD3"/>
    <w:rsid w:val="006B32A1"/>
    <w:rsid w:val="006B35CD"/>
    <w:rsid w:val="006B4525"/>
    <w:rsid w:val="006B506A"/>
    <w:rsid w:val="006B53B9"/>
    <w:rsid w:val="006B5410"/>
    <w:rsid w:val="006B5541"/>
    <w:rsid w:val="006B572C"/>
    <w:rsid w:val="006B57C9"/>
    <w:rsid w:val="006B5AB9"/>
    <w:rsid w:val="006B6534"/>
    <w:rsid w:val="006B69DB"/>
    <w:rsid w:val="006B6A44"/>
    <w:rsid w:val="006B6E04"/>
    <w:rsid w:val="006B7221"/>
    <w:rsid w:val="006B7729"/>
    <w:rsid w:val="006B7A20"/>
    <w:rsid w:val="006B7B57"/>
    <w:rsid w:val="006C03CF"/>
    <w:rsid w:val="006C042B"/>
    <w:rsid w:val="006C0848"/>
    <w:rsid w:val="006C101A"/>
    <w:rsid w:val="006C1161"/>
    <w:rsid w:val="006C1302"/>
    <w:rsid w:val="006C19DD"/>
    <w:rsid w:val="006C1E63"/>
    <w:rsid w:val="006C25B3"/>
    <w:rsid w:val="006C27F1"/>
    <w:rsid w:val="006C2CE3"/>
    <w:rsid w:val="006C2F9D"/>
    <w:rsid w:val="006C4146"/>
    <w:rsid w:val="006C4B79"/>
    <w:rsid w:val="006C50BC"/>
    <w:rsid w:val="006C55BB"/>
    <w:rsid w:val="006C5A24"/>
    <w:rsid w:val="006C5A9C"/>
    <w:rsid w:val="006C5FB9"/>
    <w:rsid w:val="006C6056"/>
    <w:rsid w:val="006C6120"/>
    <w:rsid w:val="006C662A"/>
    <w:rsid w:val="006C6794"/>
    <w:rsid w:val="006C6891"/>
    <w:rsid w:val="006C6D39"/>
    <w:rsid w:val="006C6E27"/>
    <w:rsid w:val="006C78FE"/>
    <w:rsid w:val="006C7B43"/>
    <w:rsid w:val="006C7E85"/>
    <w:rsid w:val="006D0225"/>
    <w:rsid w:val="006D0FA8"/>
    <w:rsid w:val="006D1400"/>
    <w:rsid w:val="006D19F1"/>
    <w:rsid w:val="006D1E84"/>
    <w:rsid w:val="006D272D"/>
    <w:rsid w:val="006D2A9B"/>
    <w:rsid w:val="006D2AC6"/>
    <w:rsid w:val="006D2E1C"/>
    <w:rsid w:val="006D318B"/>
    <w:rsid w:val="006D3FCC"/>
    <w:rsid w:val="006D4248"/>
    <w:rsid w:val="006D45AE"/>
    <w:rsid w:val="006D5392"/>
    <w:rsid w:val="006D5427"/>
    <w:rsid w:val="006D6815"/>
    <w:rsid w:val="006D6898"/>
    <w:rsid w:val="006D6AC1"/>
    <w:rsid w:val="006D7164"/>
    <w:rsid w:val="006D7685"/>
    <w:rsid w:val="006D790C"/>
    <w:rsid w:val="006D791A"/>
    <w:rsid w:val="006D7C91"/>
    <w:rsid w:val="006E0B10"/>
    <w:rsid w:val="006E0E49"/>
    <w:rsid w:val="006E1420"/>
    <w:rsid w:val="006E144C"/>
    <w:rsid w:val="006E14CB"/>
    <w:rsid w:val="006E17FF"/>
    <w:rsid w:val="006E1EA7"/>
    <w:rsid w:val="006E241F"/>
    <w:rsid w:val="006E2885"/>
    <w:rsid w:val="006E29FC"/>
    <w:rsid w:val="006E3219"/>
    <w:rsid w:val="006E365A"/>
    <w:rsid w:val="006E3A6E"/>
    <w:rsid w:val="006E4077"/>
    <w:rsid w:val="006E457F"/>
    <w:rsid w:val="006E46C8"/>
    <w:rsid w:val="006E5312"/>
    <w:rsid w:val="006E5406"/>
    <w:rsid w:val="006E5A35"/>
    <w:rsid w:val="006E5A7E"/>
    <w:rsid w:val="006E6312"/>
    <w:rsid w:val="006E645A"/>
    <w:rsid w:val="006E75DE"/>
    <w:rsid w:val="006E7BD3"/>
    <w:rsid w:val="006E7DCD"/>
    <w:rsid w:val="006F014C"/>
    <w:rsid w:val="006F01DC"/>
    <w:rsid w:val="006F0314"/>
    <w:rsid w:val="006F036A"/>
    <w:rsid w:val="006F086E"/>
    <w:rsid w:val="006F0961"/>
    <w:rsid w:val="006F0ACF"/>
    <w:rsid w:val="006F0B11"/>
    <w:rsid w:val="006F1A98"/>
    <w:rsid w:val="006F1B29"/>
    <w:rsid w:val="006F1B69"/>
    <w:rsid w:val="006F1F81"/>
    <w:rsid w:val="006F23C0"/>
    <w:rsid w:val="006F2815"/>
    <w:rsid w:val="006F325E"/>
    <w:rsid w:val="006F3CB1"/>
    <w:rsid w:val="006F4514"/>
    <w:rsid w:val="006F45EB"/>
    <w:rsid w:val="006F465E"/>
    <w:rsid w:val="006F5C4A"/>
    <w:rsid w:val="006F607F"/>
    <w:rsid w:val="006F6271"/>
    <w:rsid w:val="006F6575"/>
    <w:rsid w:val="006F70A4"/>
    <w:rsid w:val="006F71B3"/>
    <w:rsid w:val="006F7CB7"/>
    <w:rsid w:val="0070038B"/>
    <w:rsid w:val="0070066C"/>
    <w:rsid w:val="007006DC"/>
    <w:rsid w:val="007019C7"/>
    <w:rsid w:val="00701C1F"/>
    <w:rsid w:val="0070241A"/>
    <w:rsid w:val="007028A9"/>
    <w:rsid w:val="00702C2E"/>
    <w:rsid w:val="00702D7D"/>
    <w:rsid w:val="00702DA0"/>
    <w:rsid w:val="0070362F"/>
    <w:rsid w:val="00703FF4"/>
    <w:rsid w:val="0070495D"/>
    <w:rsid w:val="00705E64"/>
    <w:rsid w:val="00706061"/>
    <w:rsid w:val="0070625B"/>
    <w:rsid w:val="0070674C"/>
    <w:rsid w:val="0070680D"/>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31D0"/>
    <w:rsid w:val="00713CB1"/>
    <w:rsid w:val="00714933"/>
    <w:rsid w:val="00714A81"/>
    <w:rsid w:val="00714C41"/>
    <w:rsid w:val="007155C7"/>
    <w:rsid w:val="00715643"/>
    <w:rsid w:val="00715CD2"/>
    <w:rsid w:val="0071618B"/>
    <w:rsid w:val="00716385"/>
    <w:rsid w:val="00716565"/>
    <w:rsid w:val="00716952"/>
    <w:rsid w:val="00717021"/>
    <w:rsid w:val="0071746C"/>
    <w:rsid w:val="00717BAE"/>
    <w:rsid w:val="0072021B"/>
    <w:rsid w:val="0072059A"/>
    <w:rsid w:val="00720B01"/>
    <w:rsid w:val="00720B0A"/>
    <w:rsid w:val="00720F53"/>
    <w:rsid w:val="00721346"/>
    <w:rsid w:val="00721C69"/>
    <w:rsid w:val="00722437"/>
    <w:rsid w:val="007226B3"/>
    <w:rsid w:val="00722844"/>
    <w:rsid w:val="00722F16"/>
    <w:rsid w:val="007231AD"/>
    <w:rsid w:val="007235E8"/>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B4B"/>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4BA"/>
    <w:rsid w:val="0073584A"/>
    <w:rsid w:val="00735950"/>
    <w:rsid w:val="00735D1D"/>
    <w:rsid w:val="00735D26"/>
    <w:rsid w:val="0073648A"/>
    <w:rsid w:val="00736894"/>
    <w:rsid w:val="00736B1F"/>
    <w:rsid w:val="00736BFD"/>
    <w:rsid w:val="00736E4B"/>
    <w:rsid w:val="00736F93"/>
    <w:rsid w:val="007378B4"/>
    <w:rsid w:val="00740706"/>
    <w:rsid w:val="00741087"/>
    <w:rsid w:val="007416D5"/>
    <w:rsid w:val="007417A0"/>
    <w:rsid w:val="0074198B"/>
    <w:rsid w:val="00741AC6"/>
    <w:rsid w:val="00741ADE"/>
    <w:rsid w:val="0074269E"/>
    <w:rsid w:val="007430F4"/>
    <w:rsid w:val="007437C4"/>
    <w:rsid w:val="00743815"/>
    <w:rsid w:val="00743AF3"/>
    <w:rsid w:val="00743BB9"/>
    <w:rsid w:val="007440AC"/>
    <w:rsid w:val="00744318"/>
    <w:rsid w:val="00744A0F"/>
    <w:rsid w:val="00744BFD"/>
    <w:rsid w:val="00744C93"/>
    <w:rsid w:val="0074501A"/>
    <w:rsid w:val="007451D4"/>
    <w:rsid w:val="00745801"/>
    <w:rsid w:val="00745E7E"/>
    <w:rsid w:val="007463C9"/>
    <w:rsid w:val="00746FC4"/>
    <w:rsid w:val="007474DD"/>
    <w:rsid w:val="007478B2"/>
    <w:rsid w:val="00747DBE"/>
    <w:rsid w:val="00747EB2"/>
    <w:rsid w:val="0075145C"/>
    <w:rsid w:val="00751DA0"/>
    <w:rsid w:val="007523EC"/>
    <w:rsid w:val="00752496"/>
    <w:rsid w:val="007527C0"/>
    <w:rsid w:val="0075322B"/>
    <w:rsid w:val="00753A2E"/>
    <w:rsid w:val="00753B77"/>
    <w:rsid w:val="00753CB6"/>
    <w:rsid w:val="00753F4B"/>
    <w:rsid w:val="007543D7"/>
    <w:rsid w:val="007544CE"/>
    <w:rsid w:val="007547A5"/>
    <w:rsid w:val="007549F8"/>
    <w:rsid w:val="00755124"/>
    <w:rsid w:val="00755286"/>
    <w:rsid w:val="00755B57"/>
    <w:rsid w:val="00756267"/>
    <w:rsid w:val="007566BD"/>
    <w:rsid w:val="007576E2"/>
    <w:rsid w:val="007579A2"/>
    <w:rsid w:val="00757B1F"/>
    <w:rsid w:val="00760265"/>
    <w:rsid w:val="00761A89"/>
    <w:rsid w:val="00761B32"/>
    <w:rsid w:val="00762B8F"/>
    <w:rsid w:val="0076312F"/>
    <w:rsid w:val="00763576"/>
    <w:rsid w:val="00763743"/>
    <w:rsid w:val="00763956"/>
    <w:rsid w:val="00763A15"/>
    <w:rsid w:val="00764623"/>
    <w:rsid w:val="0076464A"/>
    <w:rsid w:val="00764828"/>
    <w:rsid w:val="00764ADF"/>
    <w:rsid w:val="00764BD4"/>
    <w:rsid w:val="00765605"/>
    <w:rsid w:val="00765A64"/>
    <w:rsid w:val="00765B1E"/>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74E"/>
    <w:rsid w:val="00775CF6"/>
    <w:rsid w:val="00775E56"/>
    <w:rsid w:val="007761FC"/>
    <w:rsid w:val="00776230"/>
    <w:rsid w:val="00776273"/>
    <w:rsid w:val="00776401"/>
    <w:rsid w:val="007767D4"/>
    <w:rsid w:val="00776EA7"/>
    <w:rsid w:val="00777924"/>
    <w:rsid w:val="00777A8E"/>
    <w:rsid w:val="007800D8"/>
    <w:rsid w:val="00780533"/>
    <w:rsid w:val="007809E1"/>
    <w:rsid w:val="007816F1"/>
    <w:rsid w:val="00783E7D"/>
    <w:rsid w:val="00783EED"/>
    <w:rsid w:val="0078410A"/>
    <w:rsid w:val="007843CB"/>
    <w:rsid w:val="00784456"/>
    <w:rsid w:val="007849A1"/>
    <w:rsid w:val="00784A15"/>
    <w:rsid w:val="00784E2B"/>
    <w:rsid w:val="0078642B"/>
    <w:rsid w:val="00790422"/>
    <w:rsid w:val="007917FF"/>
    <w:rsid w:val="00791B65"/>
    <w:rsid w:val="00791C40"/>
    <w:rsid w:val="0079265C"/>
    <w:rsid w:val="00792E58"/>
    <w:rsid w:val="00792EC4"/>
    <w:rsid w:val="007936FA"/>
    <w:rsid w:val="007937F0"/>
    <w:rsid w:val="00793D97"/>
    <w:rsid w:val="007947B0"/>
    <w:rsid w:val="0079480F"/>
    <w:rsid w:val="007949AF"/>
    <w:rsid w:val="00794A5C"/>
    <w:rsid w:val="00794E2A"/>
    <w:rsid w:val="00794EAF"/>
    <w:rsid w:val="00794ED4"/>
    <w:rsid w:val="0079544B"/>
    <w:rsid w:val="00795D10"/>
    <w:rsid w:val="00795D8B"/>
    <w:rsid w:val="0079651C"/>
    <w:rsid w:val="00796C5A"/>
    <w:rsid w:val="007973FD"/>
    <w:rsid w:val="0079782D"/>
    <w:rsid w:val="00797CED"/>
    <w:rsid w:val="007A030E"/>
    <w:rsid w:val="007A08AE"/>
    <w:rsid w:val="007A10A6"/>
    <w:rsid w:val="007A114D"/>
    <w:rsid w:val="007A145E"/>
    <w:rsid w:val="007A170C"/>
    <w:rsid w:val="007A1C74"/>
    <w:rsid w:val="007A1DF4"/>
    <w:rsid w:val="007A1F3A"/>
    <w:rsid w:val="007A2033"/>
    <w:rsid w:val="007A22F4"/>
    <w:rsid w:val="007A2E0C"/>
    <w:rsid w:val="007A303A"/>
    <w:rsid w:val="007A30F5"/>
    <w:rsid w:val="007A3220"/>
    <w:rsid w:val="007A3787"/>
    <w:rsid w:val="007A37AB"/>
    <w:rsid w:val="007A3F42"/>
    <w:rsid w:val="007A41AB"/>
    <w:rsid w:val="007A4504"/>
    <w:rsid w:val="007A4A37"/>
    <w:rsid w:val="007A52D4"/>
    <w:rsid w:val="007A623C"/>
    <w:rsid w:val="007A65A2"/>
    <w:rsid w:val="007A6B0D"/>
    <w:rsid w:val="007A6B50"/>
    <w:rsid w:val="007A6CA9"/>
    <w:rsid w:val="007A6CAC"/>
    <w:rsid w:val="007A7EB5"/>
    <w:rsid w:val="007A7F8D"/>
    <w:rsid w:val="007B0255"/>
    <w:rsid w:val="007B0270"/>
    <w:rsid w:val="007B051A"/>
    <w:rsid w:val="007B080F"/>
    <w:rsid w:val="007B184F"/>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E09"/>
    <w:rsid w:val="007B7F62"/>
    <w:rsid w:val="007C0D01"/>
    <w:rsid w:val="007C0DCB"/>
    <w:rsid w:val="007C1154"/>
    <w:rsid w:val="007C11AC"/>
    <w:rsid w:val="007C1B53"/>
    <w:rsid w:val="007C1F7B"/>
    <w:rsid w:val="007C2048"/>
    <w:rsid w:val="007C26C7"/>
    <w:rsid w:val="007C2F17"/>
    <w:rsid w:val="007C3304"/>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26"/>
    <w:rsid w:val="007D4943"/>
    <w:rsid w:val="007D4D05"/>
    <w:rsid w:val="007D50AD"/>
    <w:rsid w:val="007D5E33"/>
    <w:rsid w:val="007D6565"/>
    <w:rsid w:val="007D69AB"/>
    <w:rsid w:val="007D733F"/>
    <w:rsid w:val="007D73A2"/>
    <w:rsid w:val="007D755C"/>
    <w:rsid w:val="007D7600"/>
    <w:rsid w:val="007D7B0F"/>
    <w:rsid w:val="007D7BFE"/>
    <w:rsid w:val="007D7C3D"/>
    <w:rsid w:val="007E014F"/>
    <w:rsid w:val="007E02B0"/>
    <w:rsid w:val="007E0573"/>
    <w:rsid w:val="007E06BD"/>
    <w:rsid w:val="007E09E5"/>
    <w:rsid w:val="007E0AF6"/>
    <w:rsid w:val="007E1559"/>
    <w:rsid w:val="007E159E"/>
    <w:rsid w:val="007E18A3"/>
    <w:rsid w:val="007E1B5D"/>
    <w:rsid w:val="007E1C54"/>
    <w:rsid w:val="007E209C"/>
    <w:rsid w:val="007E28BD"/>
    <w:rsid w:val="007E2A25"/>
    <w:rsid w:val="007E2AE5"/>
    <w:rsid w:val="007E2C24"/>
    <w:rsid w:val="007E2FAA"/>
    <w:rsid w:val="007E3AA5"/>
    <w:rsid w:val="007E3ADA"/>
    <w:rsid w:val="007E41C5"/>
    <w:rsid w:val="007E43E8"/>
    <w:rsid w:val="007E4D37"/>
    <w:rsid w:val="007E504C"/>
    <w:rsid w:val="007E53F5"/>
    <w:rsid w:val="007E5469"/>
    <w:rsid w:val="007E620D"/>
    <w:rsid w:val="007E6C98"/>
    <w:rsid w:val="007E725A"/>
    <w:rsid w:val="007E73D1"/>
    <w:rsid w:val="007E7427"/>
    <w:rsid w:val="007E78CA"/>
    <w:rsid w:val="007E7F19"/>
    <w:rsid w:val="007F0A3B"/>
    <w:rsid w:val="007F0D47"/>
    <w:rsid w:val="007F1236"/>
    <w:rsid w:val="007F151F"/>
    <w:rsid w:val="007F2173"/>
    <w:rsid w:val="007F2246"/>
    <w:rsid w:val="007F25F8"/>
    <w:rsid w:val="007F29DE"/>
    <w:rsid w:val="007F32FF"/>
    <w:rsid w:val="007F3345"/>
    <w:rsid w:val="007F37FF"/>
    <w:rsid w:val="007F39A7"/>
    <w:rsid w:val="007F5045"/>
    <w:rsid w:val="007F5AF4"/>
    <w:rsid w:val="007F5B41"/>
    <w:rsid w:val="007F5B72"/>
    <w:rsid w:val="007F5C46"/>
    <w:rsid w:val="007F6194"/>
    <w:rsid w:val="007F6584"/>
    <w:rsid w:val="007F6F3D"/>
    <w:rsid w:val="007F6FB0"/>
    <w:rsid w:val="007F6FC2"/>
    <w:rsid w:val="007F7AD5"/>
    <w:rsid w:val="0080018B"/>
    <w:rsid w:val="008014C0"/>
    <w:rsid w:val="00801793"/>
    <w:rsid w:val="00801C2A"/>
    <w:rsid w:val="00801CAD"/>
    <w:rsid w:val="00801CC2"/>
    <w:rsid w:val="00801DC2"/>
    <w:rsid w:val="00802195"/>
    <w:rsid w:val="008028E3"/>
    <w:rsid w:val="00802913"/>
    <w:rsid w:val="00802BFD"/>
    <w:rsid w:val="00802D61"/>
    <w:rsid w:val="00802F7C"/>
    <w:rsid w:val="008031CD"/>
    <w:rsid w:val="00803F26"/>
    <w:rsid w:val="00804065"/>
    <w:rsid w:val="00804380"/>
    <w:rsid w:val="00804ABC"/>
    <w:rsid w:val="00804F86"/>
    <w:rsid w:val="008052F8"/>
    <w:rsid w:val="00806624"/>
    <w:rsid w:val="008069CE"/>
    <w:rsid w:val="00806D26"/>
    <w:rsid w:val="00806EA8"/>
    <w:rsid w:val="00810200"/>
    <w:rsid w:val="00810AE2"/>
    <w:rsid w:val="00811138"/>
    <w:rsid w:val="008112CD"/>
    <w:rsid w:val="00811586"/>
    <w:rsid w:val="00811848"/>
    <w:rsid w:val="00811D96"/>
    <w:rsid w:val="00812073"/>
    <w:rsid w:val="00813052"/>
    <w:rsid w:val="00814180"/>
    <w:rsid w:val="00814B78"/>
    <w:rsid w:val="008159C5"/>
    <w:rsid w:val="00815D0D"/>
    <w:rsid w:val="00816176"/>
    <w:rsid w:val="008166AA"/>
    <w:rsid w:val="00816F81"/>
    <w:rsid w:val="00817AD1"/>
    <w:rsid w:val="008206EC"/>
    <w:rsid w:val="00820B25"/>
    <w:rsid w:val="00820F1C"/>
    <w:rsid w:val="00821A82"/>
    <w:rsid w:val="00821C18"/>
    <w:rsid w:val="00821F1C"/>
    <w:rsid w:val="00822A0E"/>
    <w:rsid w:val="00822AB6"/>
    <w:rsid w:val="00822F5E"/>
    <w:rsid w:val="00823008"/>
    <w:rsid w:val="00823172"/>
    <w:rsid w:val="00823674"/>
    <w:rsid w:val="00823721"/>
    <w:rsid w:val="00823D65"/>
    <w:rsid w:val="0082454A"/>
    <w:rsid w:val="0082559C"/>
    <w:rsid w:val="00825BCB"/>
    <w:rsid w:val="008260C6"/>
    <w:rsid w:val="008265BE"/>
    <w:rsid w:val="00826FBB"/>
    <w:rsid w:val="008276CD"/>
    <w:rsid w:val="00827BA8"/>
    <w:rsid w:val="00827E7B"/>
    <w:rsid w:val="00830151"/>
    <w:rsid w:val="0083040D"/>
    <w:rsid w:val="00830F55"/>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6313"/>
    <w:rsid w:val="0083680A"/>
    <w:rsid w:val="0083788B"/>
    <w:rsid w:val="00840480"/>
    <w:rsid w:val="00840B2D"/>
    <w:rsid w:val="00840CC7"/>
    <w:rsid w:val="008411BE"/>
    <w:rsid w:val="00841333"/>
    <w:rsid w:val="00841D6C"/>
    <w:rsid w:val="008421D1"/>
    <w:rsid w:val="008426FB"/>
    <w:rsid w:val="00843050"/>
    <w:rsid w:val="0084356A"/>
    <w:rsid w:val="00843779"/>
    <w:rsid w:val="008438E1"/>
    <w:rsid w:val="00843DA7"/>
    <w:rsid w:val="00844332"/>
    <w:rsid w:val="00844E8B"/>
    <w:rsid w:val="00844FF2"/>
    <w:rsid w:val="008456C1"/>
    <w:rsid w:val="00845FB9"/>
    <w:rsid w:val="008460A8"/>
    <w:rsid w:val="00846373"/>
    <w:rsid w:val="008463C1"/>
    <w:rsid w:val="00846DAF"/>
    <w:rsid w:val="00847170"/>
    <w:rsid w:val="00847614"/>
    <w:rsid w:val="008478C6"/>
    <w:rsid w:val="00847AF4"/>
    <w:rsid w:val="00847F59"/>
    <w:rsid w:val="008500C5"/>
    <w:rsid w:val="0085138F"/>
    <w:rsid w:val="00851EA4"/>
    <w:rsid w:val="00851F97"/>
    <w:rsid w:val="0085210C"/>
    <w:rsid w:val="00852D36"/>
    <w:rsid w:val="00853230"/>
    <w:rsid w:val="008534AB"/>
    <w:rsid w:val="00853A5A"/>
    <w:rsid w:val="00853ABF"/>
    <w:rsid w:val="00853D20"/>
    <w:rsid w:val="00853F3D"/>
    <w:rsid w:val="00853F73"/>
    <w:rsid w:val="0085484D"/>
    <w:rsid w:val="0085487E"/>
    <w:rsid w:val="008552E8"/>
    <w:rsid w:val="00855632"/>
    <w:rsid w:val="00855737"/>
    <w:rsid w:val="008558D2"/>
    <w:rsid w:val="00855A4C"/>
    <w:rsid w:val="00856D15"/>
    <w:rsid w:val="00857BD8"/>
    <w:rsid w:val="00857F5D"/>
    <w:rsid w:val="008602A3"/>
    <w:rsid w:val="008605F2"/>
    <w:rsid w:val="00860A50"/>
    <w:rsid w:val="00860E65"/>
    <w:rsid w:val="008611B8"/>
    <w:rsid w:val="008616E4"/>
    <w:rsid w:val="008618CD"/>
    <w:rsid w:val="00861D82"/>
    <w:rsid w:val="00861E2A"/>
    <w:rsid w:val="00862C99"/>
    <w:rsid w:val="00863552"/>
    <w:rsid w:val="00863F25"/>
    <w:rsid w:val="00863FAE"/>
    <w:rsid w:val="008643CB"/>
    <w:rsid w:val="008645CE"/>
    <w:rsid w:val="0086493C"/>
    <w:rsid w:val="0086494D"/>
    <w:rsid w:val="008656D5"/>
    <w:rsid w:val="00865876"/>
    <w:rsid w:val="00865FED"/>
    <w:rsid w:val="00866018"/>
    <w:rsid w:val="00866436"/>
    <w:rsid w:val="00866520"/>
    <w:rsid w:val="0086660C"/>
    <w:rsid w:val="008667E2"/>
    <w:rsid w:val="00866BDE"/>
    <w:rsid w:val="00866F00"/>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6B2"/>
    <w:rsid w:val="00874911"/>
    <w:rsid w:val="00874962"/>
    <w:rsid w:val="00874F60"/>
    <w:rsid w:val="0087557D"/>
    <w:rsid w:val="008759B3"/>
    <w:rsid w:val="0087606C"/>
    <w:rsid w:val="0087663B"/>
    <w:rsid w:val="008766DC"/>
    <w:rsid w:val="00876AE6"/>
    <w:rsid w:val="00877C2B"/>
    <w:rsid w:val="0088010C"/>
    <w:rsid w:val="00881B43"/>
    <w:rsid w:val="0088260F"/>
    <w:rsid w:val="008838B8"/>
    <w:rsid w:val="008839E3"/>
    <w:rsid w:val="008842FF"/>
    <w:rsid w:val="008843F1"/>
    <w:rsid w:val="008849CC"/>
    <w:rsid w:val="00884BD0"/>
    <w:rsid w:val="00884DA6"/>
    <w:rsid w:val="00885236"/>
    <w:rsid w:val="00885CA2"/>
    <w:rsid w:val="0088706D"/>
    <w:rsid w:val="00887323"/>
    <w:rsid w:val="00887437"/>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289"/>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220"/>
    <w:rsid w:val="008A284D"/>
    <w:rsid w:val="008A2A0E"/>
    <w:rsid w:val="008A2C03"/>
    <w:rsid w:val="008A2DF6"/>
    <w:rsid w:val="008A3468"/>
    <w:rsid w:val="008A39AD"/>
    <w:rsid w:val="008A3BD2"/>
    <w:rsid w:val="008A4D9A"/>
    <w:rsid w:val="008A5AB5"/>
    <w:rsid w:val="008A5E13"/>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562"/>
    <w:rsid w:val="008B3942"/>
    <w:rsid w:val="008B3F37"/>
    <w:rsid w:val="008B4238"/>
    <w:rsid w:val="008B4627"/>
    <w:rsid w:val="008B48A2"/>
    <w:rsid w:val="008B4DAC"/>
    <w:rsid w:val="008B5293"/>
    <w:rsid w:val="008B57AA"/>
    <w:rsid w:val="008B5AA2"/>
    <w:rsid w:val="008B6853"/>
    <w:rsid w:val="008B6F0A"/>
    <w:rsid w:val="008B7094"/>
    <w:rsid w:val="008B76D7"/>
    <w:rsid w:val="008C0148"/>
    <w:rsid w:val="008C0B3C"/>
    <w:rsid w:val="008C1A79"/>
    <w:rsid w:val="008C1E01"/>
    <w:rsid w:val="008C2441"/>
    <w:rsid w:val="008C288F"/>
    <w:rsid w:val="008C2C7B"/>
    <w:rsid w:val="008C34C4"/>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FF7"/>
    <w:rsid w:val="008D42BA"/>
    <w:rsid w:val="008D44E8"/>
    <w:rsid w:val="008D466F"/>
    <w:rsid w:val="008D4A6D"/>
    <w:rsid w:val="008D4B3A"/>
    <w:rsid w:val="008D51B3"/>
    <w:rsid w:val="008D6CA7"/>
    <w:rsid w:val="008D72C0"/>
    <w:rsid w:val="008D752D"/>
    <w:rsid w:val="008D75A4"/>
    <w:rsid w:val="008D7CF9"/>
    <w:rsid w:val="008E07F6"/>
    <w:rsid w:val="008E0996"/>
    <w:rsid w:val="008E09C3"/>
    <w:rsid w:val="008E0F18"/>
    <w:rsid w:val="008E0FA5"/>
    <w:rsid w:val="008E1234"/>
    <w:rsid w:val="008E1A6B"/>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43A"/>
    <w:rsid w:val="008E7676"/>
    <w:rsid w:val="008E7C9D"/>
    <w:rsid w:val="008E7E83"/>
    <w:rsid w:val="008E7F15"/>
    <w:rsid w:val="008F030D"/>
    <w:rsid w:val="008F0333"/>
    <w:rsid w:val="008F04E4"/>
    <w:rsid w:val="008F062A"/>
    <w:rsid w:val="008F0B72"/>
    <w:rsid w:val="008F220B"/>
    <w:rsid w:val="008F2465"/>
    <w:rsid w:val="008F2AE3"/>
    <w:rsid w:val="008F2C1D"/>
    <w:rsid w:val="008F30CC"/>
    <w:rsid w:val="008F33A9"/>
    <w:rsid w:val="008F3CE6"/>
    <w:rsid w:val="008F3F20"/>
    <w:rsid w:val="008F402F"/>
    <w:rsid w:val="008F4195"/>
    <w:rsid w:val="008F45C9"/>
    <w:rsid w:val="008F479E"/>
    <w:rsid w:val="008F4947"/>
    <w:rsid w:val="008F4F8F"/>
    <w:rsid w:val="008F56F7"/>
    <w:rsid w:val="008F5723"/>
    <w:rsid w:val="008F5756"/>
    <w:rsid w:val="008F57D2"/>
    <w:rsid w:val="008F66EE"/>
    <w:rsid w:val="008F6734"/>
    <w:rsid w:val="008F724B"/>
    <w:rsid w:val="008F794E"/>
    <w:rsid w:val="008F7C1D"/>
    <w:rsid w:val="00900470"/>
    <w:rsid w:val="00900771"/>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439"/>
    <w:rsid w:val="0090486D"/>
    <w:rsid w:val="0090492A"/>
    <w:rsid w:val="009049E1"/>
    <w:rsid w:val="00904B15"/>
    <w:rsid w:val="00904D01"/>
    <w:rsid w:val="00904D8F"/>
    <w:rsid w:val="0090543C"/>
    <w:rsid w:val="00905BA6"/>
    <w:rsid w:val="00906E2F"/>
    <w:rsid w:val="0090712C"/>
    <w:rsid w:val="00907237"/>
    <w:rsid w:val="0090771A"/>
    <w:rsid w:val="00907962"/>
    <w:rsid w:val="00907B17"/>
    <w:rsid w:val="00907B51"/>
    <w:rsid w:val="00907D02"/>
    <w:rsid w:val="00907DF7"/>
    <w:rsid w:val="00911785"/>
    <w:rsid w:val="0091185D"/>
    <w:rsid w:val="009118A9"/>
    <w:rsid w:val="00911E8B"/>
    <w:rsid w:val="00912102"/>
    <w:rsid w:val="00912146"/>
    <w:rsid w:val="00912174"/>
    <w:rsid w:val="00912DEE"/>
    <w:rsid w:val="0091320E"/>
    <w:rsid w:val="009132CB"/>
    <w:rsid w:val="0091333D"/>
    <w:rsid w:val="00913B37"/>
    <w:rsid w:val="00913DD3"/>
    <w:rsid w:val="00914C23"/>
    <w:rsid w:val="0091592F"/>
    <w:rsid w:val="0091659C"/>
    <w:rsid w:val="00916CAC"/>
    <w:rsid w:val="00917B6D"/>
    <w:rsid w:val="00917BFC"/>
    <w:rsid w:val="00917E3A"/>
    <w:rsid w:val="00917EED"/>
    <w:rsid w:val="00920242"/>
    <w:rsid w:val="009202D6"/>
    <w:rsid w:val="00920B6E"/>
    <w:rsid w:val="00920DAB"/>
    <w:rsid w:val="00921312"/>
    <w:rsid w:val="00921483"/>
    <w:rsid w:val="009215D1"/>
    <w:rsid w:val="009219E6"/>
    <w:rsid w:val="00921B26"/>
    <w:rsid w:val="00921C71"/>
    <w:rsid w:val="00921FF8"/>
    <w:rsid w:val="0092219B"/>
    <w:rsid w:val="009221AC"/>
    <w:rsid w:val="00922282"/>
    <w:rsid w:val="0092229C"/>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4640"/>
    <w:rsid w:val="00934E4A"/>
    <w:rsid w:val="00935E5A"/>
    <w:rsid w:val="009366A0"/>
    <w:rsid w:val="009366F7"/>
    <w:rsid w:val="00936736"/>
    <w:rsid w:val="0093704A"/>
    <w:rsid w:val="009374B6"/>
    <w:rsid w:val="00937ECB"/>
    <w:rsid w:val="00937F54"/>
    <w:rsid w:val="0094113B"/>
    <w:rsid w:val="00941859"/>
    <w:rsid w:val="00941884"/>
    <w:rsid w:val="00941FB5"/>
    <w:rsid w:val="00942091"/>
    <w:rsid w:val="009421C1"/>
    <w:rsid w:val="0094225B"/>
    <w:rsid w:val="009436FE"/>
    <w:rsid w:val="009451D2"/>
    <w:rsid w:val="00945264"/>
    <w:rsid w:val="00945907"/>
    <w:rsid w:val="00945A63"/>
    <w:rsid w:val="00945C9F"/>
    <w:rsid w:val="00945DBD"/>
    <w:rsid w:val="00946691"/>
    <w:rsid w:val="00946773"/>
    <w:rsid w:val="00946EDC"/>
    <w:rsid w:val="0094745F"/>
    <w:rsid w:val="00947A2D"/>
    <w:rsid w:val="00950079"/>
    <w:rsid w:val="0095179B"/>
    <w:rsid w:val="00951B02"/>
    <w:rsid w:val="00952C89"/>
    <w:rsid w:val="00952D9E"/>
    <w:rsid w:val="00952F73"/>
    <w:rsid w:val="00953715"/>
    <w:rsid w:val="00953E59"/>
    <w:rsid w:val="00953F32"/>
    <w:rsid w:val="009541AE"/>
    <w:rsid w:val="0095422E"/>
    <w:rsid w:val="009542BF"/>
    <w:rsid w:val="0095436A"/>
    <w:rsid w:val="00954E41"/>
    <w:rsid w:val="0095540D"/>
    <w:rsid w:val="009554C9"/>
    <w:rsid w:val="00955A64"/>
    <w:rsid w:val="00955D26"/>
    <w:rsid w:val="00955EBF"/>
    <w:rsid w:val="0095608D"/>
    <w:rsid w:val="00956AE1"/>
    <w:rsid w:val="00956D8E"/>
    <w:rsid w:val="00957137"/>
    <w:rsid w:val="009575DC"/>
    <w:rsid w:val="00957AC5"/>
    <w:rsid w:val="00957F7F"/>
    <w:rsid w:val="00960028"/>
    <w:rsid w:val="00960E76"/>
    <w:rsid w:val="009610C3"/>
    <w:rsid w:val="00961A9C"/>
    <w:rsid w:val="00961D63"/>
    <w:rsid w:val="009622FF"/>
    <w:rsid w:val="00962976"/>
    <w:rsid w:val="00963190"/>
    <w:rsid w:val="00963225"/>
    <w:rsid w:val="00963393"/>
    <w:rsid w:val="00963AB0"/>
    <w:rsid w:val="00963FEC"/>
    <w:rsid w:val="009640D3"/>
    <w:rsid w:val="0096454D"/>
    <w:rsid w:val="00964686"/>
    <w:rsid w:val="0096525C"/>
    <w:rsid w:val="009659BD"/>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239"/>
    <w:rsid w:val="009726A2"/>
    <w:rsid w:val="009728D3"/>
    <w:rsid w:val="00972A90"/>
    <w:rsid w:val="00972B94"/>
    <w:rsid w:val="0097307A"/>
    <w:rsid w:val="009736AA"/>
    <w:rsid w:val="009736E0"/>
    <w:rsid w:val="00973992"/>
    <w:rsid w:val="009749F6"/>
    <w:rsid w:val="00974D53"/>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F18"/>
    <w:rsid w:val="00985F3C"/>
    <w:rsid w:val="009860DE"/>
    <w:rsid w:val="0098677A"/>
    <w:rsid w:val="00987330"/>
    <w:rsid w:val="00987668"/>
    <w:rsid w:val="00987C8C"/>
    <w:rsid w:val="00990171"/>
    <w:rsid w:val="0099069C"/>
    <w:rsid w:val="00990B43"/>
    <w:rsid w:val="00991858"/>
    <w:rsid w:val="00991F4B"/>
    <w:rsid w:val="0099247D"/>
    <w:rsid w:val="00993818"/>
    <w:rsid w:val="00993A89"/>
    <w:rsid w:val="00993B0F"/>
    <w:rsid w:val="00994380"/>
    <w:rsid w:val="0099468C"/>
    <w:rsid w:val="00994C9B"/>
    <w:rsid w:val="00995615"/>
    <w:rsid w:val="00995B7A"/>
    <w:rsid w:val="00995CDE"/>
    <w:rsid w:val="00995F71"/>
    <w:rsid w:val="00997128"/>
    <w:rsid w:val="009A0300"/>
    <w:rsid w:val="009A050E"/>
    <w:rsid w:val="009A068C"/>
    <w:rsid w:val="009A09B8"/>
    <w:rsid w:val="009A0A89"/>
    <w:rsid w:val="009A0B4F"/>
    <w:rsid w:val="009A139A"/>
    <w:rsid w:val="009A13E8"/>
    <w:rsid w:val="009A14B3"/>
    <w:rsid w:val="009A2009"/>
    <w:rsid w:val="009A27E6"/>
    <w:rsid w:val="009A3513"/>
    <w:rsid w:val="009A3998"/>
    <w:rsid w:val="009A3B2A"/>
    <w:rsid w:val="009A3BD8"/>
    <w:rsid w:val="009A3C98"/>
    <w:rsid w:val="009A472E"/>
    <w:rsid w:val="009A580A"/>
    <w:rsid w:val="009A58F3"/>
    <w:rsid w:val="009A5DD9"/>
    <w:rsid w:val="009A5FC8"/>
    <w:rsid w:val="009A6C15"/>
    <w:rsid w:val="009A6C9B"/>
    <w:rsid w:val="009A6F01"/>
    <w:rsid w:val="009A7296"/>
    <w:rsid w:val="009A7AED"/>
    <w:rsid w:val="009A7FE6"/>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B7FD8"/>
    <w:rsid w:val="009C018B"/>
    <w:rsid w:val="009C0344"/>
    <w:rsid w:val="009C05E5"/>
    <w:rsid w:val="009C06E5"/>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7E"/>
    <w:rsid w:val="009C6EAC"/>
    <w:rsid w:val="009C7448"/>
    <w:rsid w:val="009C7467"/>
    <w:rsid w:val="009C7EC7"/>
    <w:rsid w:val="009D03D8"/>
    <w:rsid w:val="009D0632"/>
    <w:rsid w:val="009D0836"/>
    <w:rsid w:val="009D09E5"/>
    <w:rsid w:val="009D0EDE"/>
    <w:rsid w:val="009D0EF7"/>
    <w:rsid w:val="009D1259"/>
    <w:rsid w:val="009D15CA"/>
    <w:rsid w:val="009D1BB0"/>
    <w:rsid w:val="009D1FB1"/>
    <w:rsid w:val="009D1FDA"/>
    <w:rsid w:val="009D2021"/>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E8E"/>
    <w:rsid w:val="009E7EF6"/>
    <w:rsid w:val="009F0553"/>
    <w:rsid w:val="009F0700"/>
    <w:rsid w:val="009F0C66"/>
    <w:rsid w:val="009F1126"/>
    <w:rsid w:val="009F119C"/>
    <w:rsid w:val="009F165E"/>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513"/>
    <w:rsid w:val="009F785F"/>
    <w:rsid w:val="009F7E6B"/>
    <w:rsid w:val="009F7EB5"/>
    <w:rsid w:val="00A01390"/>
    <w:rsid w:val="00A01654"/>
    <w:rsid w:val="00A017A1"/>
    <w:rsid w:val="00A01F91"/>
    <w:rsid w:val="00A020AF"/>
    <w:rsid w:val="00A02B08"/>
    <w:rsid w:val="00A02D5A"/>
    <w:rsid w:val="00A030EB"/>
    <w:rsid w:val="00A033D4"/>
    <w:rsid w:val="00A038EE"/>
    <w:rsid w:val="00A03E1D"/>
    <w:rsid w:val="00A04144"/>
    <w:rsid w:val="00A04476"/>
    <w:rsid w:val="00A04540"/>
    <w:rsid w:val="00A04A62"/>
    <w:rsid w:val="00A04C7E"/>
    <w:rsid w:val="00A05BA6"/>
    <w:rsid w:val="00A065DF"/>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0E4"/>
    <w:rsid w:val="00A13332"/>
    <w:rsid w:val="00A1341C"/>
    <w:rsid w:val="00A134DE"/>
    <w:rsid w:val="00A13AF5"/>
    <w:rsid w:val="00A155BC"/>
    <w:rsid w:val="00A1587F"/>
    <w:rsid w:val="00A1591B"/>
    <w:rsid w:val="00A16148"/>
    <w:rsid w:val="00A168CE"/>
    <w:rsid w:val="00A16B12"/>
    <w:rsid w:val="00A16B35"/>
    <w:rsid w:val="00A16DDD"/>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8B8"/>
    <w:rsid w:val="00A27A46"/>
    <w:rsid w:val="00A27EA8"/>
    <w:rsid w:val="00A3034C"/>
    <w:rsid w:val="00A30436"/>
    <w:rsid w:val="00A30E11"/>
    <w:rsid w:val="00A3121C"/>
    <w:rsid w:val="00A3124F"/>
    <w:rsid w:val="00A312CA"/>
    <w:rsid w:val="00A31306"/>
    <w:rsid w:val="00A31AEA"/>
    <w:rsid w:val="00A32587"/>
    <w:rsid w:val="00A32AB0"/>
    <w:rsid w:val="00A32DAB"/>
    <w:rsid w:val="00A33CD0"/>
    <w:rsid w:val="00A34379"/>
    <w:rsid w:val="00A3482E"/>
    <w:rsid w:val="00A34B84"/>
    <w:rsid w:val="00A34BB2"/>
    <w:rsid w:val="00A34D64"/>
    <w:rsid w:val="00A350EC"/>
    <w:rsid w:val="00A3557D"/>
    <w:rsid w:val="00A3596D"/>
    <w:rsid w:val="00A35E89"/>
    <w:rsid w:val="00A36125"/>
    <w:rsid w:val="00A362CC"/>
    <w:rsid w:val="00A36641"/>
    <w:rsid w:val="00A367FE"/>
    <w:rsid w:val="00A3688A"/>
    <w:rsid w:val="00A36BBE"/>
    <w:rsid w:val="00A36C59"/>
    <w:rsid w:val="00A37162"/>
    <w:rsid w:val="00A37E24"/>
    <w:rsid w:val="00A400C8"/>
    <w:rsid w:val="00A4025F"/>
    <w:rsid w:val="00A40916"/>
    <w:rsid w:val="00A40984"/>
    <w:rsid w:val="00A40AC7"/>
    <w:rsid w:val="00A40C26"/>
    <w:rsid w:val="00A40DA8"/>
    <w:rsid w:val="00A412C2"/>
    <w:rsid w:val="00A4162B"/>
    <w:rsid w:val="00A4192E"/>
    <w:rsid w:val="00A41A93"/>
    <w:rsid w:val="00A41F38"/>
    <w:rsid w:val="00A4216E"/>
    <w:rsid w:val="00A42967"/>
    <w:rsid w:val="00A42A49"/>
    <w:rsid w:val="00A42D52"/>
    <w:rsid w:val="00A44314"/>
    <w:rsid w:val="00A443EF"/>
    <w:rsid w:val="00A446B1"/>
    <w:rsid w:val="00A44948"/>
    <w:rsid w:val="00A449A6"/>
    <w:rsid w:val="00A44C56"/>
    <w:rsid w:val="00A46807"/>
    <w:rsid w:val="00A468B5"/>
    <w:rsid w:val="00A46B68"/>
    <w:rsid w:val="00A47518"/>
    <w:rsid w:val="00A477D5"/>
    <w:rsid w:val="00A47F0E"/>
    <w:rsid w:val="00A47F31"/>
    <w:rsid w:val="00A50105"/>
    <w:rsid w:val="00A50421"/>
    <w:rsid w:val="00A507B4"/>
    <w:rsid w:val="00A50DB9"/>
    <w:rsid w:val="00A511E6"/>
    <w:rsid w:val="00A51916"/>
    <w:rsid w:val="00A51C82"/>
    <w:rsid w:val="00A5207D"/>
    <w:rsid w:val="00A523FE"/>
    <w:rsid w:val="00A526D7"/>
    <w:rsid w:val="00A52729"/>
    <w:rsid w:val="00A52820"/>
    <w:rsid w:val="00A53605"/>
    <w:rsid w:val="00A536F1"/>
    <w:rsid w:val="00A537D1"/>
    <w:rsid w:val="00A53A0A"/>
    <w:rsid w:val="00A53DDD"/>
    <w:rsid w:val="00A54280"/>
    <w:rsid w:val="00A54850"/>
    <w:rsid w:val="00A54D8E"/>
    <w:rsid w:val="00A55029"/>
    <w:rsid w:val="00A55197"/>
    <w:rsid w:val="00A556EA"/>
    <w:rsid w:val="00A563BA"/>
    <w:rsid w:val="00A56D62"/>
    <w:rsid w:val="00A56F56"/>
    <w:rsid w:val="00A5705D"/>
    <w:rsid w:val="00A571BE"/>
    <w:rsid w:val="00A57F69"/>
    <w:rsid w:val="00A60228"/>
    <w:rsid w:val="00A60513"/>
    <w:rsid w:val="00A60B72"/>
    <w:rsid w:val="00A60D7F"/>
    <w:rsid w:val="00A60E24"/>
    <w:rsid w:val="00A610F9"/>
    <w:rsid w:val="00A61221"/>
    <w:rsid w:val="00A61923"/>
    <w:rsid w:val="00A61D81"/>
    <w:rsid w:val="00A6259E"/>
    <w:rsid w:val="00A62651"/>
    <w:rsid w:val="00A62EA7"/>
    <w:rsid w:val="00A64410"/>
    <w:rsid w:val="00A64932"/>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D4F"/>
    <w:rsid w:val="00A7100D"/>
    <w:rsid w:val="00A713E1"/>
    <w:rsid w:val="00A71916"/>
    <w:rsid w:val="00A71BB8"/>
    <w:rsid w:val="00A71F57"/>
    <w:rsid w:val="00A72069"/>
    <w:rsid w:val="00A7224E"/>
    <w:rsid w:val="00A72B92"/>
    <w:rsid w:val="00A72D72"/>
    <w:rsid w:val="00A73B22"/>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E4E"/>
    <w:rsid w:val="00A81F36"/>
    <w:rsid w:val="00A8279E"/>
    <w:rsid w:val="00A82FEB"/>
    <w:rsid w:val="00A838B2"/>
    <w:rsid w:val="00A839C6"/>
    <w:rsid w:val="00A84109"/>
    <w:rsid w:val="00A8480C"/>
    <w:rsid w:val="00A8487A"/>
    <w:rsid w:val="00A84D00"/>
    <w:rsid w:val="00A84DF5"/>
    <w:rsid w:val="00A8553C"/>
    <w:rsid w:val="00A85BC7"/>
    <w:rsid w:val="00A86070"/>
    <w:rsid w:val="00A8613C"/>
    <w:rsid w:val="00A8623E"/>
    <w:rsid w:val="00A863AC"/>
    <w:rsid w:val="00A863D4"/>
    <w:rsid w:val="00A863F7"/>
    <w:rsid w:val="00A86495"/>
    <w:rsid w:val="00A8733F"/>
    <w:rsid w:val="00A87B50"/>
    <w:rsid w:val="00A87CCE"/>
    <w:rsid w:val="00A87D0C"/>
    <w:rsid w:val="00A90938"/>
    <w:rsid w:val="00A90EAA"/>
    <w:rsid w:val="00A90FA1"/>
    <w:rsid w:val="00A919F9"/>
    <w:rsid w:val="00A928D7"/>
    <w:rsid w:val="00A92EB3"/>
    <w:rsid w:val="00A93003"/>
    <w:rsid w:val="00A93429"/>
    <w:rsid w:val="00A938FC"/>
    <w:rsid w:val="00A9392A"/>
    <w:rsid w:val="00A93944"/>
    <w:rsid w:val="00A94062"/>
    <w:rsid w:val="00A9506F"/>
    <w:rsid w:val="00A95300"/>
    <w:rsid w:val="00A9548A"/>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40B"/>
    <w:rsid w:val="00AA4E32"/>
    <w:rsid w:val="00AA4E68"/>
    <w:rsid w:val="00AA5036"/>
    <w:rsid w:val="00AA5126"/>
    <w:rsid w:val="00AA51F2"/>
    <w:rsid w:val="00AA5529"/>
    <w:rsid w:val="00AA66B1"/>
    <w:rsid w:val="00AA69EE"/>
    <w:rsid w:val="00AA7110"/>
    <w:rsid w:val="00AA7F45"/>
    <w:rsid w:val="00AB02C8"/>
    <w:rsid w:val="00AB099B"/>
    <w:rsid w:val="00AB0B31"/>
    <w:rsid w:val="00AB0B6D"/>
    <w:rsid w:val="00AB0BDA"/>
    <w:rsid w:val="00AB0BE9"/>
    <w:rsid w:val="00AB1037"/>
    <w:rsid w:val="00AB1C86"/>
    <w:rsid w:val="00AB281C"/>
    <w:rsid w:val="00AB29A0"/>
    <w:rsid w:val="00AB2ECD"/>
    <w:rsid w:val="00AB331B"/>
    <w:rsid w:val="00AB35E2"/>
    <w:rsid w:val="00AB36D8"/>
    <w:rsid w:val="00AB3960"/>
    <w:rsid w:val="00AB3E97"/>
    <w:rsid w:val="00AB4096"/>
    <w:rsid w:val="00AB547D"/>
    <w:rsid w:val="00AB5944"/>
    <w:rsid w:val="00AB5EFD"/>
    <w:rsid w:val="00AB6074"/>
    <w:rsid w:val="00AB609B"/>
    <w:rsid w:val="00AB67F1"/>
    <w:rsid w:val="00AB6C49"/>
    <w:rsid w:val="00AB6D13"/>
    <w:rsid w:val="00AB6D35"/>
    <w:rsid w:val="00AB701A"/>
    <w:rsid w:val="00AB7359"/>
    <w:rsid w:val="00AC03A7"/>
    <w:rsid w:val="00AC03F6"/>
    <w:rsid w:val="00AC13FD"/>
    <w:rsid w:val="00AC1797"/>
    <w:rsid w:val="00AC19B0"/>
    <w:rsid w:val="00AC23EF"/>
    <w:rsid w:val="00AC311B"/>
    <w:rsid w:val="00AC34B0"/>
    <w:rsid w:val="00AC395C"/>
    <w:rsid w:val="00AC396F"/>
    <w:rsid w:val="00AC399E"/>
    <w:rsid w:val="00AC4583"/>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D048E"/>
    <w:rsid w:val="00AD05B7"/>
    <w:rsid w:val="00AD1FA2"/>
    <w:rsid w:val="00AD25BA"/>
    <w:rsid w:val="00AD2625"/>
    <w:rsid w:val="00AD3111"/>
    <w:rsid w:val="00AD3870"/>
    <w:rsid w:val="00AD3918"/>
    <w:rsid w:val="00AD3E72"/>
    <w:rsid w:val="00AD429C"/>
    <w:rsid w:val="00AD4473"/>
    <w:rsid w:val="00AD45E1"/>
    <w:rsid w:val="00AD4C41"/>
    <w:rsid w:val="00AD4DC6"/>
    <w:rsid w:val="00AD5116"/>
    <w:rsid w:val="00AD5646"/>
    <w:rsid w:val="00AD5FCD"/>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36"/>
    <w:rsid w:val="00AE219D"/>
    <w:rsid w:val="00AE22EE"/>
    <w:rsid w:val="00AE23EC"/>
    <w:rsid w:val="00AE2427"/>
    <w:rsid w:val="00AE2635"/>
    <w:rsid w:val="00AE386C"/>
    <w:rsid w:val="00AE387D"/>
    <w:rsid w:val="00AE404F"/>
    <w:rsid w:val="00AE43FB"/>
    <w:rsid w:val="00AE48B4"/>
    <w:rsid w:val="00AE5C69"/>
    <w:rsid w:val="00AE5D7E"/>
    <w:rsid w:val="00AE6858"/>
    <w:rsid w:val="00AE693E"/>
    <w:rsid w:val="00AE6AB9"/>
    <w:rsid w:val="00AE6B54"/>
    <w:rsid w:val="00AE73CD"/>
    <w:rsid w:val="00AF0091"/>
    <w:rsid w:val="00AF08ED"/>
    <w:rsid w:val="00AF0A58"/>
    <w:rsid w:val="00AF174D"/>
    <w:rsid w:val="00AF18CC"/>
    <w:rsid w:val="00AF1BF8"/>
    <w:rsid w:val="00AF2191"/>
    <w:rsid w:val="00AF2374"/>
    <w:rsid w:val="00AF267B"/>
    <w:rsid w:val="00AF289D"/>
    <w:rsid w:val="00AF3977"/>
    <w:rsid w:val="00AF437A"/>
    <w:rsid w:val="00AF439E"/>
    <w:rsid w:val="00AF452A"/>
    <w:rsid w:val="00AF4A28"/>
    <w:rsid w:val="00AF5BDF"/>
    <w:rsid w:val="00AF6034"/>
    <w:rsid w:val="00AF61EC"/>
    <w:rsid w:val="00AF6332"/>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0850"/>
    <w:rsid w:val="00B114DF"/>
    <w:rsid w:val="00B11735"/>
    <w:rsid w:val="00B1177A"/>
    <w:rsid w:val="00B117EE"/>
    <w:rsid w:val="00B11FB5"/>
    <w:rsid w:val="00B12237"/>
    <w:rsid w:val="00B12B69"/>
    <w:rsid w:val="00B12F71"/>
    <w:rsid w:val="00B1309F"/>
    <w:rsid w:val="00B13803"/>
    <w:rsid w:val="00B13819"/>
    <w:rsid w:val="00B13B1E"/>
    <w:rsid w:val="00B13CD7"/>
    <w:rsid w:val="00B13DB3"/>
    <w:rsid w:val="00B140AF"/>
    <w:rsid w:val="00B156D5"/>
    <w:rsid w:val="00B15CF5"/>
    <w:rsid w:val="00B17841"/>
    <w:rsid w:val="00B17D57"/>
    <w:rsid w:val="00B20285"/>
    <w:rsid w:val="00B20466"/>
    <w:rsid w:val="00B20BCE"/>
    <w:rsid w:val="00B20C67"/>
    <w:rsid w:val="00B20FB6"/>
    <w:rsid w:val="00B2185F"/>
    <w:rsid w:val="00B21954"/>
    <w:rsid w:val="00B21B10"/>
    <w:rsid w:val="00B21B15"/>
    <w:rsid w:val="00B22DC4"/>
    <w:rsid w:val="00B22E7C"/>
    <w:rsid w:val="00B23710"/>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0F"/>
    <w:rsid w:val="00B267EE"/>
    <w:rsid w:val="00B26B4B"/>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5F3E"/>
    <w:rsid w:val="00B36566"/>
    <w:rsid w:val="00B366B4"/>
    <w:rsid w:val="00B36F42"/>
    <w:rsid w:val="00B405B4"/>
    <w:rsid w:val="00B40F11"/>
    <w:rsid w:val="00B411CF"/>
    <w:rsid w:val="00B41273"/>
    <w:rsid w:val="00B41694"/>
    <w:rsid w:val="00B416E6"/>
    <w:rsid w:val="00B4290A"/>
    <w:rsid w:val="00B42969"/>
    <w:rsid w:val="00B42A6A"/>
    <w:rsid w:val="00B42C8E"/>
    <w:rsid w:val="00B43BEA"/>
    <w:rsid w:val="00B4413A"/>
    <w:rsid w:val="00B443F9"/>
    <w:rsid w:val="00B444BF"/>
    <w:rsid w:val="00B44772"/>
    <w:rsid w:val="00B44E32"/>
    <w:rsid w:val="00B4518F"/>
    <w:rsid w:val="00B455ED"/>
    <w:rsid w:val="00B4567D"/>
    <w:rsid w:val="00B45C35"/>
    <w:rsid w:val="00B462AC"/>
    <w:rsid w:val="00B46317"/>
    <w:rsid w:val="00B471F8"/>
    <w:rsid w:val="00B47530"/>
    <w:rsid w:val="00B47AB4"/>
    <w:rsid w:val="00B510C6"/>
    <w:rsid w:val="00B51274"/>
    <w:rsid w:val="00B51F41"/>
    <w:rsid w:val="00B52A76"/>
    <w:rsid w:val="00B5350C"/>
    <w:rsid w:val="00B53933"/>
    <w:rsid w:val="00B53952"/>
    <w:rsid w:val="00B53DC6"/>
    <w:rsid w:val="00B54853"/>
    <w:rsid w:val="00B548FD"/>
    <w:rsid w:val="00B54D19"/>
    <w:rsid w:val="00B55526"/>
    <w:rsid w:val="00B557B8"/>
    <w:rsid w:val="00B5582B"/>
    <w:rsid w:val="00B56341"/>
    <w:rsid w:val="00B56EE7"/>
    <w:rsid w:val="00B573C9"/>
    <w:rsid w:val="00B575BC"/>
    <w:rsid w:val="00B57AA8"/>
    <w:rsid w:val="00B57EA8"/>
    <w:rsid w:val="00B60126"/>
    <w:rsid w:val="00B60168"/>
    <w:rsid w:val="00B603B9"/>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C9B"/>
    <w:rsid w:val="00B70DAF"/>
    <w:rsid w:val="00B70EB0"/>
    <w:rsid w:val="00B727EC"/>
    <w:rsid w:val="00B72893"/>
    <w:rsid w:val="00B7381D"/>
    <w:rsid w:val="00B7394E"/>
    <w:rsid w:val="00B739DC"/>
    <w:rsid w:val="00B74F20"/>
    <w:rsid w:val="00B74F92"/>
    <w:rsid w:val="00B753CD"/>
    <w:rsid w:val="00B75F1A"/>
    <w:rsid w:val="00B75F8B"/>
    <w:rsid w:val="00B7698A"/>
    <w:rsid w:val="00B76B2D"/>
    <w:rsid w:val="00B76BED"/>
    <w:rsid w:val="00B76DEF"/>
    <w:rsid w:val="00B77019"/>
    <w:rsid w:val="00B80AE5"/>
    <w:rsid w:val="00B80FB9"/>
    <w:rsid w:val="00B81067"/>
    <w:rsid w:val="00B8111F"/>
    <w:rsid w:val="00B82213"/>
    <w:rsid w:val="00B827E6"/>
    <w:rsid w:val="00B82B85"/>
    <w:rsid w:val="00B82BCF"/>
    <w:rsid w:val="00B83263"/>
    <w:rsid w:val="00B832FC"/>
    <w:rsid w:val="00B83743"/>
    <w:rsid w:val="00B83862"/>
    <w:rsid w:val="00B83883"/>
    <w:rsid w:val="00B83C4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619A"/>
    <w:rsid w:val="00B967B1"/>
    <w:rsid w:val="00B96D72"/>
    <w:rsid w:val="00B97632"/>
    <w:rsid w:val="00BA0844"/>
    <w:rsid w:val="00BA0BE3"/>
    <w:rsid w:val="00BA0F94"/>
    <w:rsid w:val="00BA1324"/>
    <w:rsid w:val="00BA13DB"/>
    <w:rsid w:val="00BA1731"/>
    <w:rsid w:val="00BA2272"/>
    <w:rsid w:val="00BA2CEB"/>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07"/>
    <w:rsid w:val="00BB2E4B"/>
    <w:rsid w:val="00BB3AEF"/>
    <w:rsid w:val="00BB4184"/>
    <w:rsid w:val="00BB47A7"/>
    <w:rsid w:val="00BB4AA1"/>
    <w:rsid w:val="00BB5C55"/>
    <w:rsid w:val="00BB5E3B"/>
    <w:rsid w:val="00BB61D8"/>
    <w:rsid w:val="00BB6740"/>
    <w:rsid w:val="00BB6AF5"/>
    <w:rsid w:val="00BB7132"/>
    <w:rsid w:val="00BB7191"/>
    <w:rsid w:val="00BB74D4"/>
    <w:rsid w:val="00BC009A"/>
    <w:rsid w:val="00BC0518"/>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3CE"/>
    <w:rsid w:val="00BC7744"/>
    <w:rsid w:val="00BC7846"/>
    <w:rsid w:val="00BC7AA5"/>
    <w:rsid w:val="00BC7B39"/>
    <w:rsid w:val="00BC7FE9"/>
    <w:rsid w:val="00BD0001"/>
    <w:rsid w:val="00BD004E"/>
    <w:rsid w:val="00BD0D00"/>
    <w:rsid w:val="00BD130F"/>
    <w:rsid w:val="00BD1A9A"/>
    <w:rsid w:val="00BD1AB4"/>
    <w:rsid w:val="00BD1D23"/>
    <w:rsid w:val="00BD1D3B"/>
    <w:rsid w:val="00BD2EC2"/>
    <w:rsid w:val="00BD395D"/>
    <w:rsid w:val="00BD3976"/>
    <w:rsid w:val="00BD3E58"/>
    <w:rsid w:val="00BD3EEF"/>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66C"/>
    <w:rsid w:val="00BE2762"/>
    <w:rsid w:val="00BE2D90"/>
    <w:rsid w:val="00BE48F9"/>
    <w:rsid w:val="00BE635C"/>
    <w:rsid w:val="00BE67C0"/>
    <w:rsid w:val="00BE6B63"/>
    <w:rsid w:val="00BE6B6C"/>
    <w:rsid w:val="00BE6F7D"/>
    <w:rsid w:val="00BE711B"/>
    <w:rsid w:val="00BE7743"/>
    <w:rsid w:val="00BE7AD0"/>
    <w:rsid w:val="00BF0276"/>
    <w:rsid w:val="00BF0884"/>
    <w:rsid w:val="00BF0F99"/>
    <w:rsid w:val="00BF14D8"/>
    <w:rsid w:val="00BF1A30"/>
    <w:rsid w:val="00BF1B71"/>
    <w:rsid w:val="00BF1F51"/>
    <w:rsid w:val="00BF2232"/>
    <w:rsid w:val="00BF23FC"/>
    <w:rsid w:val="00BF243E"/>
    <w:rsid w:val="00BF25E7"/>
    <w:rsid w:val="00BF2869"/>
    <w:rsid w:val="00BF2A21"/>
    <w:rsid w:val="00BF2B9F"/>
    <w:rsid w:val="00BF2FE9"/>
    <w:rsid w:val="00BF3039"/>
    <w:rsid w:val="00BF3450"/>
    <w:rsid w:val="00BF3A1C"/>
    <w:rsid w:val="00BF3B4F"/>
    <w:rsid w:val="00BF3BEA"/>
    <w:rsid w:val="00BF3E76"/>
    <w:rsid w:val="00BF54BB"/>
    <w:rsid w:val="00BF5C5D"/>
    <w:rsid w:val="00BF5FB4"/>
    <w:rsid w:val="00BF62F6"/>
    <w:rsid w:val="00BF697E"/>
    <w:rsid w:val="00BF6B78"/>
    <w:rsid w:val="00BF6D8D"/>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956"/>
    <w:rsid w:val="00C0297B"/>
    <w:rsid w:val="00C02F3F"/>
    <w:rsid w:val="00C03140"/>
    <w:rsid w:val="00C036D5"/>
    <w:rsid w:val="00C03DE6"/>
    <w:rsid w:val="00C0400B"/>
    <w:rsid w:val="00C040B1"/>
    <w:rsid w:val="00C0411A"/>
    <w:rsid w:val="00C04213"/>
    <w:rsid w:val="00C044B8"/>
    <w:rsid w:val="00C04596"/>
    <w:rsid w:val="00C04D2C"/>
    <w:rsid w:val="00C04DB3"/>
    <w:rsid w:val="00C04F23"/>
    <w:rsid w:val="00C05418"/>
    <w:rsid w:val="00C055C6"/>
    <w:rsid w:val="00C0563F"/>
    <w:rsid w:val="00C05859"/>
    <w:rsid w:val="00C05BDA"/>
    <w:rsid w:val="00C0633D"/>
    <w:rsid w:val="00C0696B"/>
    <w:rsid w:val="00C06BD4"/>
    <w:rsid w:val="00C06CA2"/>
    <w:rsid w:val="00C076FF"/>
    <w:rsid w:val="00C07C49"/>
    <w:rsid w:val="00C1024F"/>
    <w:rsid w:val="00C107E1"/>
    <w:rsid w:val="00C10891"/>
    <w:rsid w:val="00C10CCF"/>
    <w:rsid w:val="00C1121B"/>
    <w:rsid w:val="00C112FD"/>
    <w:rsid w:val="00C1185E"/>
    <w:rsid w:val="00C1193F"/>
    <w:rsid w:val="00C11A00"/>
    <w:rsid w:val="00C1219C"/>
    <w:rsid w:val="00C12341"/>
    <w:rsid w:val="00C12551"/>
    <w:rsid w:val="00C138A6"/>
    <w:rsid w:val="00C139CF"/>
    <w:rsid w:val="00C13D06"/>
    <w:rsid w:val="00C1432E"/>
    <w:rsid w:val="00C14B68"/>
    <w:rsid w:val="00C153B7"/>
    <w:rsid w:val="00C1562C"/>
    <w:rsid w:val="00C158BC"/>
    <w:rsid w:val="00C16935"/>
    <w:rsid w:val="00C16BB9"/>
    <w:rsid w:val="00C16DCA"/>
    <w:rsid w:val="00C16F87"/>
    <w:rsid w:val="00C170AC"/>
    <w:rsid w:val="00C17208"/>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B53"/>
    <w:rsid w:val="00C23DDF"/>
    <w:rsid w:val="00C24061"/>
    <w:rsid w:val="00C2423F"/>
    <w:rsid w:val="00C24D18"/>
    <w:rsid w:val="00C25418"/>
    <w:rsid w:val="00C254A4"/>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6916"/>
    <w:rsid w:val="00C3783E"/>
    <w:rsid w:val="00C3788E"/>
    <w:rsid w:val="00C37951"/>
    <w:rsid w:val="00C40538"/>
    <w:rsid w:val="00C40670"/>
    <w:rsid w:val="00C407CD"/>
    <w:rsid w:val="00C40E4A"/>
    <w:rsid w:val="00C4180E"/>
    <w:rsid w:val="00C41AB5"/>
    <w:rsid w:val="00C41DAF"/>
    <w:rsid w:val="00C42468"/>
    <w:rsid w:val="00C427FD"/>
    <w:rsid w:val="00C4316E"/>
    <w:rsid w:val="00C4388F"/>
    <w:rsid w:val="00C43CE9"/>
    <w:rsid w:val="00C43E14"/>
    <w:rsid w:val="00C448C9"/>
    <w:rsid w:val="00C448E0"/>
    <w:rsid w:val="00C44A59"/>
    <w:rsid w:val="00C44DFD"/>
    <w:rsid w:val="00C452F1"/>
    <w:rsid w:val="00C4675F"/>
    <w:rsid w:val="00C46769"/>
    <w:rsid w:val="00C46EC4"/>
    <w:rsid w:val="00C46FFB"/>
    <w:rsid w:val="00C47019"/>
    <w:rsid w:val="00C502EC"/>
    <w:rsid w:val="00C50B3B"/>
    <w:rsid w:val="00C50C69"/>
    <w:rsid w:val="00C50D42"/>
    <w:rsid w:val="00C514A2"/>
    <w:rsid w:val="00C514E1"/>
    <w:rsid w:val="00C51622"/>
    <w:rsid w:val="00C518F3"/>
    <w:rsid w:val="00C51F9E"/>
    <w:rsid w:val="00C526DC"/>
    <w:rsid w:val="00C529FB"/>
    <w:rsid w:val="00C5305E"/>
    <w:rsid w:val="00C53905"/>
    <w:rsid w:val="00C539BB"/>
    <w:rsid w:val="00C53DD7"/>
    <w:rsid w:val="00C54C29"/>
    <w:rsid w:val="00C54EFC"/>
    <w:rsid w:val="00C54F59"/>
    <w:rsid w:val="00C54FA0"/>
    <w:rsid w:val="00C551C0"/>
    <w:rsid w:val="00C55255"/>
    <w:rsid w:val="00C55319"/>
    <w:rsid w:val="00C55827"/>
    <w:rsid w:val="00C55F3D"/>
    <w:rsid w:val="00C570E1"/>
    <w:rsid w:val="00C5798C"/>
    <w:rsid w:val="00C57CE8"/>
    <w:rsid w:val="00C57CFF"/>
    <w:rsid w:val="00C57D2E"/>
    <w:rsid w:val="00C602AA"/>
    <w:rsid w:val="00C60368"/>
    <w:rsid w:val="00C60772"/>
    <w:rsid w:val="00C60881"/>
    <w:rsid w:val="00C609E8"/>
    <w:rsid w:val="00C60EB2"/>
    <w:rsid w:val="00C6101A"/>
    <w:rsid w:val="00C61053"/>
    <w:rsid w:val="00C6204E"/>
    <w:rsid w:val="00C625A0"/>
    <w:rsid w:val="00C62623"/>
    <w:rsid w:val="00C62AC5"/>
    <w:rsid w:val="00C62BA4"/>
    <w:rsid w:val="00C62CF6"/>
    <w:rsid w:val="00C633AF"/>
    <w:rsid w:val="00C6370A"/>
    <w:rsid w:val="00C637BC"/>
    <w:rsid w:val="00C63ACF"/>
    <w:rsid w:val="00C64E74"/>
    <w:rsid w:val="00C653B2"/>
    <w:rsid w:val="00C65CB1"/>
    <w:rsid w:val="00C66678"/>
    <w:rsid w:val="00C6667E"/>
    <w:rsid w:val="00C668BB"/>
    <w:rsid w:val="00C66907"/>
    <w:rsid w:val="00C66B1D"/>
    <w:rsid w:val="00C66DE9"/>
    <w:rsid w:val="00C67118"/>
    <w:rsid w:val="00C676EE"/>
    <w:rsid w:val="00C67AA6"/>
    <w:rsid w:val="00C67E2B"/>
    <w:rsid w:val="00C70146"/>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6AC2"/>
    <w:rsid w:val="00C770D5"/>
    <w:rsid w:val="00C77493"/>
    <w:rsid w:val="00C77AF8"/>
    <w:rsid w:val="00C80097"/>
    <w:rsid w:val="00C80F77"/>
    <w:rsid w:val="00C81D56"/>
    <w:rsid w:val="00C82006"/>
    <w:rsid w:val="00C82153"/>
    <w:rsid w:val="00C82938"/>
    <w:rsid w:val="00C831E1"/>
    <w:rsid w:val="00C83AE5"/>
    <w:rsid w:val="00C83DB8"/>
    <w:rsid w:val="00C84410"/>
    <w:rsid w:val="00C84A5B"/>
    <w:rsid w:val="00C84E59"/>
    <w:rsid w:val="00C853D0"/>
    <w:rsid w:val="00C8574D"/>
    <w:rsid w:val="00C85B9B"/>
    <w:rsid w:val="00C85D56"/>
    <w:rsid w:val="00C8617A"/>
    <w:rsid w:val="00C868D5"/>
    <w:rsid w:val="00C87002"/>
    <w:rsid w:val="00C87355"/>
    <w:rsid w:val="00C878B0"/>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4F70"/>
    <w:rsid w:val="00C95173"/>
    <w:rsid w:val="00C95912"/>
    <w:rsid w:val="00C95AE8"/>
    <w:rsid w:val="00C962FF"/>
    <w:rsid w:val="00C968A9"/>
    <w:rsid w:val="00C96C21"/>
    <w:rsid w:val="00C96F97"/>
    <w:rsid w:val="00C97FAC"/>
    <w:rsid w:val="00CA00CD"/>
    <w:rsid w:val="00CA0574"/>
    <w:rsid w:val="00CA06D0"/>
    <w:rsid w:val="00CA1D89"/>
    <w:rsid w:val="00CA2688"/>
    <w:rsid w:val="00CA306D"/>
    <w:rsid w:val="00CA3F01"/>
    <w:rsid w:val="00CA4411"/>
    <w:rsid w:val="00CA4C0B"/>
    <w:rsid w:val="00CA501F"/>
    <w:rsid w:val="00CA5C6C"/>
    <w:rsid w:val="00CA6005"/>
    <w:rsid w:val="00CA6148"/>
    <w:rsid w:val="00CA63ED"/>
    <w:rsid w:val="00CA680C"/>
    <w:rsid w:val="00CA76AC"/>
    <w:rsid w:val="00CA7C70"/>
    <w:rsid w:val="00CB02F9"/>
    <w:rsid w:val="00CB04B4"/>
    <w:rsid w:val="00CB0675"/>
    <w:rsid w:val="00CB0F6B"/>
    <w:rsid w:val="00CB135B"/>
    <w:rsid w:val="00CB13C8"/>
    <w:rsid w:val="00CB2F24"/>
    <w:rsid w:val="00CB348A"/>
    <w:rsid w:val="00CB3A7E"/>
    <w:rsid w:val="00CB3D55"/>
    <w:rsid w:val="00CB40C7"/>
    <w:rsid w:val="00CB42F3"/>
    <w:rsid w:val="00CB4B03"/>
    <w:rsid w:val="00CB5C44"/>
    <w:rsid w:val="00CB616E"/>
    <w:rsid w:val="00CB6448"/>
    <w:rsid w:val="00CB6695"/>
    <w:rsid w:val="00CB7A22"/>
    <w:rsid w:val="00CB7CB6"/>
    <w:rsid w:val="00CC016B"/>
    <w:rsid w:val="00CC01CD"/>
    <w:rsid w:val="00CC037F"/>
    <w:rsid w:val="00CC0667"/>
    <w:rsid w:val="00CC10B3"/>
    <w:rsid w:val="00CC1AFD"/>
    <w:rsid w:val="00CC1F79"/>
    <w:rsid w:val="00CC1FEB"/>
    <w:rsid w:val="00CC20AE"/>
    <w:rsid w:val="00CC3755"/>
    <w:rsid w:val="00CC395A"/>
    <w:rsid w:val="00CC3A71"/>
    <w:rsid w:val="00CC3AF4"/>
    <w:rsid w:val="00CC3B16"/>
    <w:rsid w:val="00CC3E97"/>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1F86"/>
    <w:rsid w:val="00CE220C"/>
    <w:rsid w:val="00CE2532"/>
    <w:rsid w:val="00CE2643"/>
    <w:rsid w:val="00CE2CDB"/>
    <w:rsid w:val="00CE2F78"/>
    <w:rsid w:val="00CE32CF"/>
    <w:rsid w:val="00CE352B"/>
    <w:rsid w:val="00CE3BC7"/>
    <w:rsid w:val="00CE4753"/>
    <w:rsid w:val="00CE4C78"/>
    <w:rsid w:val="00CE56D1"/>
    <w:rsid w:val="00CE576B"/>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2714"/>
    <w:rsid w:val="00CF304E"/>
    <w:rsid w:val="00CF346A"/>
    <w:rsid w:val="00CF34E0"/>
    <w:rsid w:val="00CF3788"/>
    <w:rsid w:val="00CF3972"/>
    <w:rsid w:val="00CF3BC3"/>
    <w:rsid w:val="00CF4907"/>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0CA8"/>
    <w:rsid w:val="00D0123E"/>
    <w:rsid w:val="00D017FC"/>
    <w:rsid w:val="00D01839"/>
    <w:rsid w:val="00D02A42"/>
    <w:rsid w:val="00D02B43"/>
    <w:rsid w:val="00D02FF0"/>
    <w:rsid w:val="00D032F9"/>
    <w:rsid w:val="00D04E73"/>
    <w:rsid w:val="00D050BB"/>
    <w:rsid w:val="00D05ABA"/>
    <w:rsid w:val="00D05EE5"/>
    <w:rsid w:val="00D05FAF"/>
    <w:rsid w:val="00D06A0A"/>
    <w:rsid w:val="00D072BA"/>
    <w:rsid w:val="00D077B7"/>
    <w:rsid w:val="00D07A25"/>
    <w:rsid w:val="00D07A3B"/>
    <w:rsid w:val="00D07ABF"/>
    <w:rsid w:val="00D07DB3"/>
    <w:rsid w:val="00D07F59"/>
    <w:rsid w:val="00D10469"/>
    <w:rsid w:val="00D10CCA"/>
    <w:rsid w:val="00D10D9A"/>
    <w:rsid w:val="00D10DEE"/>
    <w:rsid w:val="00D115E6"/>
    <w:rsid w:val="00D119A2"/>
    <w:rsid w:val="00D119E5"/>
    <w:rsid w:val="00D12235"/>
    <w:rsid w:val="00D126BF"/>
    <w:rsid w:val="00D12CD0"/>
    <w:rsid w:val="00D12EE7"/>
    <w:rsid w:val="00D13A38"/>
    <w:rsid w:val="00D13BC9"/>
    <w:rsid w:val="00D144C9"/>
    <w:rsid w:val="00D1451C"/>
    <w:rsid w:val="00D14DF0"/>
    <w:rsid w:val="00D15013"/>
    <w:rsid w:val="00D150F8"/>
    <w:rsid w:val="00D15A77"/>
    <w:rsid w:val="00D16488"/>
    <w:rsid w:val="00D16F05"/>
    <w:rsid w:val="00D1706F"/>
    <w:rsid w:val="00D170D3"/>
    <w:rsid w:val="00D17BFD"/>
    <w:rsid w:val="00D17E04"/>
    <w:rsid w:val="00D17FF8"/>
    <w:rsid w:val="00D20070"/>
    <w:rsid w:val="00D20914"/>
    <w:rsid w:val="00D20E9A"/>
    <w:rsid w:val="00D20FFE"/>
    <w:rsid w:val="00D213C6"/>
    <w:rsid w:val="00D21A03"/>
    <w:rsid w:val="00D21A49"/>
    <w:rsid w:val="00D2222B"/>
    <w:rsid w:val="00D2224C"/>
    <w:rsid w:val="00D2264B"/>
    <w:rsid w:val="00D227F5"/>
    <w:rsid w:val="00D22DA6"/>
    <w:rsid w:val="00D2343E"/>
    <w:rsid w:val="00D23B5F"/>
    <w:rsid w:val="00D23C3A"/>
    <w:rsid w:val="00D23D8A"/>
    <w:rsid w:val="00D24075"/>
    <w:rsid w:val="00D24389"/>
    <w:rsid w:val="00D24483"/>
    <w:rsid w:val="00D24B20"/>
    <w:rsid w:val="00D253CE"/>
    <w:rsid w:val="00D256BA"/>
    <w:rsid w:val="00D25A17"/>
    <w:rsid w:val="00D25C81"/>
    <w:rsid w:val="00D25FCF"/>
    <w:rsid w:val="00D2630D"/>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23F"/>
    <w:rsid w:val="00D55615"/>
    <w:rsid w:val="00D5608C"/>
    <w:rsid w:val="00D5640C"/>
    <w:rsid w:val="00D566E9"/>
    <w:rsid w:val="00D5699F"/>
    <w:rsid w:val="00D56B3E"/>
    <w:rsid w:val="00D5786D"/>
    <w:rsid w:val="00D57C33"/>
    <w:rsid w:val="00D57D43"/>
    <w:rsid w:val="00D607CD"/>
    <w:rsid w:val="00D6081C"/>
    <w:rsid w:val="00D60851"/>
    <w:rsid w:val="00D60C64"/>
    <w:rsid w:val="00D60D2F"/>
    <w:rsid w:val="00D611FD"/>
    <w:rsid w:val="00D61E16"/>
    <w:rsid w:val="00D61E26"/>
    <w:rsid w:val="00D63CBB"/>
    <w:rsid w:val="00D64247"/>
    <w:rsid w:val="00D649DF"/>
    <w:rsid w:val="00D65077"/>
    <w:rsid w:val="00D65D9C"/>
    <w:rsid w:val="00D67172"/>
    <w:rsid w:val="00D67210"/>
    <w:rsid w:val="00D67E2C"/>
    <w:rsid w:val="00D708F6"/>
    <w:rsid w:val="00D70A5A"/>
    <w:rsid w:val="00D71209"/>
    <w:rsid w:val="00D7127E"/>
    <w:rsid w:val="00D717ED"/>
    <w:rsid w:val="00D71972"/>
    <w:rsid w:val="00D71E23"/>
    <w:rsid w:val="00D71E43"/>
    <w:rsid w:val="00D72439"/>
    <w:rsid w:val="00D73655"/>
    <w:rsid w:val="00D73C5B"/>
    <w:rsid w:val="00D7411C"/>
    <w:rsid w:val="00D747B3"/>
    <w:rsid w:val="00D74A7C"/>
    <w:rsid w:val="00D74E7A"/>
    <w:rsid w:val="00D75519"/>
    <w:rsid w:val="00D7576F"/>
    <w:rsid w:val="00D758F0"/>
    <w:rsid w:val="00D75921"/>
    <w:rsid w:val="00D75CA3"/>
    <w:rsid w:val="00D75D8D"/>
    <w:rsid w:val="00D7618E"/>
    <w:rsid w:val="00D768E6"/>
    <w:rsid w:val="00D770D1"/>
    <w:rsid w:val="00D7745B"/>
    <w:rsid w:val="00D77AF8"/>
    <w:rsid w:val="00D77B00"/>
    <w:rsid w:val="00D77B27"/>
    <w:rsid w:val="00D77DFE"/>
    <w:rsid w:val="00D80007"/>
    <w:rsid w:val="00D8011E"/>
    <w:rsid w:val="00D80AF7"/>
    <w:rsid w:val="00D80D26"/>
    <w:rsid w:val="00D81DE1"/>
    <w:rsid w:val="00D821B0"/>
    <w:rsid w:val="00D825F4"/>
    <w:rsid w:val="00D82695"/>
    <w:rsid w:val="00D82CAF"/>
    <w:rsid w:val="00D82FA8"/>
    <w:rsid w:val="00D8320F"/>
    <w:rsid w:val="00D83B78"/>
    <w:rsid w:val="00D83BBD"/>
    <w:rsid w:val="00D83FE6"/>
    <w:rsid w:val="00D84F93"/>
    <w:rsid w:val="00D85CDA"/>
    <w:rsid w:val="00D86683"/>
    <w:rsid w:val="00D869DE"/>
    <w:rsid w:val="00D86EDB"/>
    <w:rsid w:val="00D86F6B"/>
    <w:rsid w:val="00D87923"/>
    <w:rsid w:val="00D87A35"/>
    <w:rsid w:val="00D87DF5"/>
    <w:rsid w:val="00D90048"/>
    <w:rsid w:val="00D908F6"/>
    <w:rsid w:val="00D90B1A"/>
    <w:rsid w:val="00D90BAA"/>
    <w:rsid w:val="00D916CA"/>
    <w:rsid w:val="00D9176A"/>
    <w:rsid w:val="00D91C75"/>
    <w:rsid w:val="00D9226A"/>
    <w:rsid w:val="00D928E9"/>
    <w:rsid w:val="00D92BAA"/>
    <w:rsid w:val="00D931A6"/>
    <w:rsid w:val="00D931F1"/>
    <w:rsid w:val="00D93A16"/>
    <w:rsid w:val="00D93CEE"/>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A8B"/>
    <w:rsid w:val="00DA2C62"/>
    <w:rsid w:val="00DA2FC3"/>
    <w:rsid w:val="00DA3025"/>
    <w:rsid w:val="00DA32C7"/>
    <w:rsid w:val="00DA37DB"/>
    <w:rsid w:val="00DA3E3F"/>
    <w:rsid w:val="00DA42B7"/>
    <w:rsid w:val="00DA5B4E"/>
    <w:rsid w:val="00DA5F43"/>
    <w:rsid w:val="00DA608A"/>
    <w:rsid w:val="00DA612F"/>
    <w:rsid w:val="00DA62DD"/>
    <w:rsid w:val="00DA70EA"/>
    <w:rsid w:val="00DA715E"/>
    <w:rsid w:val="00DA7A61"/>
    <w:rsid w:val="00DB09CB"/>
    <w:rsid w:val="00DB12A4"/>
    <w:rsid w:val="00DB1853"/>
    <w:rsid w:val="00DB327F"/>
    <w:rsid w:val="00DB3620"/>
    <w:rsid w:val="00DB3D07"/>
    <w:rsid w:val="00DB3E9B"/>
    <w:rsid w:val="00DB4595"/>
    <w:rsid w:val="00DB469B"/>
    <w:rsid w:val="00DB4B95"/>
    <w:rsid w:val="00DB52BC"/>
    <w:rsid w:val="00DB5337"/>
    <w:rsid w:val="00DB5685"/>
    <w:rsid w:val="00DB5804"/>
    <w:rsid w:val="00DB5AEB"/>
    <w:rsid w:val="00DB6444"/>
    <w:rsid w:val="00DB67E6"/>
    <w:rsid w:val="00DB6DB9"/>
    <w:rsid w:val="00DB7274"/>
    <w:rsid w:val="00DB733A"/>
    <w:rsid w:val="00DB7A9C"/>
    <w:rsid w:val="00DC09FB"/>
    <w:rsid w:val="00DC0A82"/>
    <w:rsid w:val="00DC0D12"/>
    <w:rsid w:val="00DC1691"/>
    <w:rsid w:val="00DC1D46"/>
    <w:rsid w:val="00DC1F5D"/>
    <w:rsid w:val="00DC2035"/>
    <w:rsid w:val="00DC20BD"/>
    <w:rsid w:val="00DC21E9"/>
    <w:rsid w:val="00DC2631"/>
    <w:rsid w:val="00DC2787"/>
    <w:rsid w:val="00DC2975"/>
    <w:rsid w:val="00DC3300"/>
    <w:rsid w:val="00DC355D"/>
    <w:rsid w:val="00DC3866"/>
    <w:rsid w:val="00DC3BA2"/>
    <w:rsid w:val="00DC410E"/>
    <w:rsid w:val="00DC41C0"/>
    <w:rsid w:val="00DC4B3B"/>
    <w:rsid w:val="00DC4C82"/>
    <w:rsid w:val="00DC4FFA"/>
    <w:rsid w:val="00DC51A2"/>
    <w:rsid w:val="00DC58DA"/>
    <w:rsid w:val="00DC6151"/>
    <w:rsid w:val="00DC6435"/>
    <w:rsid w:val="00DC6520"/>
    <w:rsid w:val="00DC673E"/>
    <w:rsid w:val="00DC72B6"/>
    <w:rsid w:val="00DC732A"/>
    <w:rsid w:val="00DC7AA8"/>
    <w:rsid w:val="00DD0519"/>
    <w:rsid w:val="00DD06C4"/>
    <w:rsid w:val="00DD09FD"/>
    <w:rsid w:val="00DD0F32"/>
    <w:rsid w:val="00DD117B"/>
    <w:rsid w:val="00DD169F"/>
    <w:rsid w:val="00DD1AA1"/>
    <w:rsid w:val="00DD1B37"/>
    <w:rsid w:val="00DD1D0E"/>
    <w:rsid w:val="00DD20A7"/>
    <w:rsid w:val="00DD28BC"/>
    <w:rsid w:val="00DD3626"/>
    <w:rsid w:val="00DD3A2E"/>
    <w:rsid w:val="00DD402B"/>
    <w:rsid w:val="00DD4181"/>
    <w:rsid w:val="00DD4C71"/>
    <w:rsid w:val="00DD54A9"/>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3DD0"/>
    <w:rsid w:val="00DE4433"/>
    <w:rsid w:val="00DE4802"/>
    <w:rsid w:val="00DE5125"/>
    <w:rsid w:val="00DE54D8"/>
    <w:rsid w:val="00DE5664"/>
    <w:rsid w:val="00DE5717"/>
    <w:rsid w:val="00DE57AB"/>
    <w:rsid w:val="00DE6124"/>
    <w:rsid w:val="00DE62D7"/>
    <w:rsid w:val="00DE6FB8"/>
    <w:rsid w:val="00DE702E"/>
    <w:rsid w:val="00DE71AA"/>
    <w:rsid w:val="00DE7A14"/>
    <w:rsid w:val="00DE7F33"/>
    <w:rsid w:val="00DF023C"/>
    <w:rsid w:val="00DF06C6"/>
    <w:rsid w:val="00DF0780"/>
    <w:rsid w:val="00DF0E0A"/>
    <w:rsid w:val="00DF1063"/>
    <w:rsid w:val="00DF1467"/>
    <w:rsid w:val="00DF19AA"/>
    <w:rsid w:val="00DF2C2B"/>
    <w:rsid w:val="00DF2E92"/>
    <w:rsid w:val="00DF30F0"/>
    <w:rsid w:val="00DF3456"/>
    <w:rsid w:val="00DF36A7"/>
    <w:rsid w:val="00DF3EBE"/>
    <w:rsid w:val="00DF4393"/>
    <w:rsid w:val="00DF4674"/>
    <w:rsid w:val="00DF4ED8"/>
    <w:rsid w:val="00DF5474"/>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BE1"/>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71"/>
    <w:rsid w:val="00E126A1"/>
    <w:rsid w:val="00E126DF"/>
    <w:rsid w:val="00E13BBD"/>
    <w:rsid w:val="00E13D69"/>
    <w:rsid w:val="00E13D93"/>
    <w:rsid w:val="00E13E5B"/>
    <w:rsid w:val="00E13F61"/>
    <w:rsid w:val="00E142DE"/>
    <w:rsid w:val="00E145DD"/>
    <w:rsid w:val="00E1468F"/>
    <w:rsid w:val="00E14B68"/>
    <w:rsid w:val="00E160C9"/>
    <w:rsid w:val="00E1644E"/>
    <w:rsid w:val="00E16675"/>
    <w:rsid w:val="00E16CD6"/>
    <w:rsid w:val="00E1712D"/>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4455"/>
    <w:rsid w:val="00E253E9"/>
    <w:rsid w:val="00E25552"/>
    <w:rsid w:val="00E256E1"/>
    <w:rsid w:val="00E25FAF"/>
    <w:rsid w:val="00E263D6"/>
    <w:rsid w:val="00E2664F"/>
    <w:rsid w:val="00E27141"/>
    <w:rsid w:val="00E277BC"/>
    <w:rsid w:val="00E27922"/>
    <w:rsid w:val="00E27D3F"/>
    <w:rsid w:val="00E308B7"/>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044"/>
    <w:rsid w:val="00E4616C"/>
    <w:rsid w:val="00E461D4"/>
    <w:rsid w:val="00E4652A"/>
    <w:rsid w:val="00E46CA2"/>
    <w:rsid w:val="00E47239"/>
    <w:rsid w:val="00E47DA8"/>
    <w:rsid w:val="00E501E0"/>
    <w:rsid w:val="00E507B1"/>
    <w:rsid w:val="00E50850"/>
    <w:rsid w:val="00E511AA"/>
    <w:rsid w:val="00E51A9E"/>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01D"/>
    <w:rsid w:val="00E623C1"/>
    <w:rsid w:val="00E6268D"/>
    <w:rsid w:val="00E62735"/>
    <w:rsid w:val="00E62E75"/>
    <w:rsid w:val="00E6302E"/>
    <w:rsid w:val="00E63279"/>
    <w:rsid w:val="00E63F4B"/>
    <w:rsid w:val="00E643F9"/>
    <w:rsid w:val="00E64723"/>
    <w:rsid w:val="00E650BE"/>
    <w:rsid w:val="00E653FE"/>
    <w:rsid w:val="00E6547C"/>
    <w:rsid w:val="00E656F6"/>
    <w:rsid w:val="00E65719"/>
    <w:rsid w:val="00E65D35"/>
    <w:rsid w:val="00E66450"/>
    <w:rsid w:val="00E66495"/>
    <w:rsid w:val="00E674E2"/>
    <w:rsid w:val="00E67ACD"/>
    <w:rsid w:val="00E67C47"/>
    <w:rsid w:val="00E701BE"/>
    <w:rsid w:val="00E708C1"/>
    <w:rsid w:val="00E7164C"/>
    <w:rsid w:val="00E71BD5"/>
    <w:rsid w:val="00E720BD"/>
    <w:rsid w:val="00E725E6"/>
    <w:rsid w:val="00E727B4"/>
    <w:rsid w:val="00E72BF3"/>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6CAB"/>
    <w:rsid w:val="00E7706A"/>
    <w:rsid w:val="00E770FF"/>
    <w:rsid w:val="00E777D4"/>
    <w:rsid w:val="00E77958"/>
    <w:rsid w:val="00E80783"/>
    <w:rsid w:val="00E80DC2"/>
    <w:rsid w:val="00E817FE"/>
    <w:rsid w:val="00E8190D"/>
    <w:rsid w:val="00E81BC7"/>
    <w:rsid w:val="00E81CA6"/>
    <w:rsid w:val="00E81CD5"/>
    <w:rsid w:val="00E82469"/>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62F"/>
    <w:rsid w:val="00E90834"/>
    <w:rsid w:val="00E9139F"/>
    <w:rsid w:val="00E9153A"/>
    <w:rsid w:val="00E917B5"/>
    <w:rsid w:val="00E92198"/>
    <w:rsid w:val="00E933E0"/>
    <w:rsid w:val="00E93BC6"/>
    <w:rsid w:val="00E93E90"/>
    <w:rsid w:val="00E93EAE"/>
    <w:rsid w:val="00E948CB"/>
    <w:rsid w:val="00E95035"/>
    <w:rsid w:val="00E96436"/>
    <w:rsid w:val="00E97903"/>
    <w:rsid w:val="00E97EC1"/>
    <w:rsid w:val="00EA01B2"/>
    <w:rsid w:val="00EA0AE3"/>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C58"/>
    <w:rsid w:val="00EB2F44"/>
    <w:rsid w:val="00EB3223"/>
    <w:rsid w:val="00EB345E"/>
    <w:rsid w:val="00EB49D1"/>
    <w:rsid w:val="00EB51D2"/>
    <w:rsid w:val="00EB528C"/>
    <w:rsid w:val="00EB57EB"/>
    <w:rsid w:val="00EB7982"/>
    <w:rsid w:val="00EC014E"/>
    <w:rsid w:val="00EC054A"/>
    <w:rsid w:val="00EC0F39"/>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86D"/>
    <w:rsid w:val="00EE0A26"/>
    <w:rsid w:val="00EE0F34"/>
    <w:rsid w:val="00EE22AF"/>
    <w:rsid w:val="00EE23B0"/>
    <w:rsid w:val="00EE338D"/>
    <w:rsid w:val="00EE3593"/>
    <w:rsid w:val="00EE3828"/>
    <w:rsid w:val="00EE39F7"/>
    <w:rsid w:val="00EE3B36"/>
    <w:rsid w:val="00EE3D82"/>
    <w:rsid w:val="00EE3E64"/>
    <w:rsid w:val="00EE3EE5"/>
    <w:rsid w:val="00EE3F6E"/>
    <w:rsid w:val="00EE4078"/>
    <w:rsid w:val="00EE43AA"/>
    <w:rsid w:val="00EE442E"/>
    <w:rsid w:val="00EE4E59"/>
    <w:rsid w:val="00EE4FC0"/>
    <w:rsid w:val="00EE5365"/>
    <w:rsid w:val="00EE541B"/>
    <w:rsid w:val="00EE659F"/>
    <w:rsid w:val="00EE66B4"/>
    <w:rsid w:val="00EE691B"/>
    <w:rsid w:val="00EE6CEC"/>
    <w:rsid w:val="00EE6F2A"/>
    <w:rsid w:val="00EE704C"/>
    <w:rsid w:val="00EE758E"/>
    <w:rsid w:val="00EE7644"/>
    <w:rsid w:val="00EE7FA5"/>
    <w:rsid w:val="00EF05B9"/>
    <w:rsid w:val="00EF08E0"/>
    <w:rsid w:val="00EF10AD"/>
    <w:rsid w:val="00EF11CD"/>
    <w:rsid w:val="00EF1A33"/>
    <w:rsid w:val="00EF1A70"/>
    <w:rsid w:val="00EF221E"/>
    <w:rsid w:val="00EF32AA"/>
    <w:rsid w:val="00EF4139"/>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24E4"/>
    <w:rsid w:val="00F025BD"/>
    <w:rsid w:val="00F038DC"/>
    <w:rsid w:val="00F03946"/>
    <w:rsid w:val="00F03F30"/>
    <w:rsid w:val="00F0620D"/>
    <w:rsid w:val="00F0648F"/>
    <w:rsid w:val="00F0672D"/>
    <w:rsid w:val="00F06C18"/>
    <w:rsid w:val="00F06CB6"/>
    <w:rsid w:val="00F0721F"/>
    <w:rsid w:val="00F0796F"/>
    <w:rsid w:val="00F07B48"/>
    <w:rsid w:val="00F07E1D"/>
    <w:rsid w:val="00F104D3"/>
    <w:rsid w:val="00F113F5"/>
    <w:rsid w:val="00F1142D"/>
    <w:rsid w:val="00F1169C"/>
    <w:rsid w:val="00F11869"/>
    <w:rsid w:val="00F11EF4"/>
    <w:rsid w:val="00F129F2"/>
    <w:rsid w:val="00F136CF"/>
    <w:rsid w:val="00F13B57"/>
    <w:rsid w:val="00F13B68"/>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4E46"/>
    <w:rsid w:val="00F2510A"/>
    <w:rsid w:val="00F25955"/>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79"/>
    <w:rsid w:val="00F37275"/>
    <w:rsid w:val="00F406D5"/>
    <w:rsid w:val="00F40CAF"/>
    <w:rsid w:val="00F4111E"/>
    <w:rsid w:val="00F4125E"/>
    <w:rsid w:val="00F41BD8"/>
    <w:rsid w:val="00F42143"/>
    <w:rsid w:val="00F423EB"/>
    <w:rsid w:val="00F42E35"/>
    <w:rsid w:val="00F42E68"/>
    <w:rsid w:val="00F43033"/>
    <w:rsid w:val="00F4361C"/>
    <w:rsid w:val="00F439D9"/>
    <w:rsid w:val="00F43A56"/>
    <w:rsid w:val="00F440D3"/>
    <w:rsid w:val="00F4475E"/>
    <w:rsid w:val="00F4546B"/>
    <w:rsid w:val="00F45814"/>
    <w:rsid w:val="00F45844"/>
    <w:rsid w:val="00F45BF3"/>
    <w:rsid w:val="00F45FB4"/>
    <w:rsid w:val="00F462F3"/>
    <w:rsid w:val="00F46CF0"/>
    <w:rsid w:val="00F46DA6"/>
    <w:rsid w:val="00F472F4"/>
    <w:rsid w:val="00F50806"/>
    <w:rsid w:val="00F508B9"/>
    <w:rsid w:val="00F5174E"/>
    <w:rsid w:val="00F518A7"/>
    <w:rsid w:val="00F527CB"/>
    <w:rsid w:val="00F52A51"/>
    <w:rsid w:val="00F531C6"/>
    <w:rsid w:val="00F53372"/>
    <w:rsid w:val="00F535E8"/>
    <w:rsid w:val="00F53EBA"/>
    <w:rsid w:val="00F5465E"/>
    <w:rsid w:val="00F549D1"/>
    <w:rsid w:val="00F553EF"/>
    <w:rsid w:val="00F5557A"/>
    <w:rsid w:val="00F55713"/>
    <w:rsid w:val="00F55C9D"/>
    <w:rsid w:val="00F5616A"/>
    <w:rsid w:val="00F56A9F"/>
    <w:rsid w:val="00F56DB1"/>
    <w:rsid w:val="00F56F1C"/>
    <w:rsid w:val="00F56FD2"/>
    <w:rsid w:val="00F57BA5"/>
    <w:rsid w:val="00F57F51"/>
    <w:rsid w:val="00F60992"/>
    <w:rsid w:val="00F61327"/>
    <w:rsid w:val="00F61330"/>
    <w:rsid w:val="00F6148F"/>
    <w:rsid w:val="00F61915"/>
    <w:rsid w:val="00F61D50"/>
    <w:rsid w:val="00F624FD"/>
    <w:rsid w:val="00F62687"/>
    <w:rsid w:val="00F6273F"/>
    <w:rsid w:val="00F632EC"/>
    <w:rsid w:val="00F6357B"/>
    <w:rsid w:val="00F63C64"/>
    <w:rsid w:val="00F63FDF"/>
    <w:rsid w:val="00F64E4B"/>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47F"/>
    <w:rsid w:val="00F70513"/>
    <w:rsid w:val="00F7121F"/>
    <w:rsid w:val="00F71DBF"/>
    <w:rsid w:val="00F71F32"/>
    <w:rsid w:val="00F72378"/>
    <w:rsid w:val="00F727EF"/>
    <w:rsid w:val="00F72837"/>
    <w:rsid w:val="00F72B71"/>
    <w:rsid w:val="00F7333C"/>
    <w:rsid w:val="00F73642"/>
    <w:rsid w:val="00F73C83"/>
    <w:rsid w:val="00F73DC3"/>
    <w:rsid w:val="00F74552"/>
    <w:rsid w:val="00F75507"/>
    <w:rsid w:val="00F75707"/>
    <w:rsid w:val="00F76070"/>
    <w:rsid w:val="00F76163"/>
    <w:rsid w:val="00F76294"/>
    <w:rsid w:val="00F76740"/>
    <w:rsid w:val="00F77036"/>
    <w:rsid w:val="00F770B2"/>
    <w:rsid w:val="00F7739B"/>
    <w:rsid w:val="00F775B7"/>
    <w:rsid w:val="00F77C09"/>
    <w:rsid w:val="00F80B73"/>
    <w:rsid w:val="00F80DD0"/>
    <w:rsid w:val="00F80DF4"/>
    <w:rsid w:val="00F81625"/>
    <w:rsid w:val="00F8198B"/>
    <w:rsid w:val="00F81A5A"/>
    <w:rsid w:val="00F81D20"/>
    <w:rsid w:val="00F81EA6"/>
    <w:rsid w:val="00F8238B"/>
    <w:rsid w:val="00F8286F"/>
    <w:rsid w:val="00F8355C"/>
    <w:rsid w:val="00F83C24"/>
    <w:rsid w:val="00F83DE1"/>
    <w:rsid w:val="00F83E3F"/>
    <w:rsid w:val="00F8497C"/>
    <w:rsid w:val="00F85737"/>
    <w:rsid w:val="00F85970"/>
    <w:rsid w:val="00F85E29"/>
    <w:rsid w:val="00F8652C"/>
    <w:rsid w:val="00F86920"/>
    <w:rsid w:val="00F86C79"/>
    <w:rsid w:val="00F86FC9"/>
    <w:rsid w:val="00F8734A"/>
    <w:rsid w:val="00F873C9"/>
    <w:rsid w:val="00F87AD3"/>
    <w:rsid w:val="00F9038B"/>
    <w:rsid w:val="00F903D3"/>
    <w:rsid w:val="00F90417"/>
    <w:rsid w:val="00F91A41"/>
    <w:rsid w:val="00F92305"/>
    <w:rsid w:val="00F924C7"/>
    <w:rsid w:val="00F927AA"/>
    <w:rsid w:val="00F92910"/>
    <w:rsid w:val="00F92C92"/>
    <w:rsid w:val="00F92D49"/>
    <w:rsid w:val="00F933FE"/>
    <w:rsid w:val="00F93545"/>
    <w:rsid w:val="00F94111"/>
    <w:rsid w:val="00F94553"/>
    <w:rsid w:val="00F94689"/>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695"/>
    <w:rsid w:val="00FA2EC2"/>
    <w:rsid w:val="00FA3B14"/>
    <w:rsid w:val="00FA3BA7"/>
    <w:rsid w:val="00FA3F3C"/>
    <w:rsid w:val="00FA4868"/>
    <w:rsid w:val="00FA48F6"/>
    <w:rsid w:val="00FA4C6D"/>
    <w:rsid w:val="00FA4E81"/>
    <w:rsid w:val="00FA54A9"/>
    <w:rsid w:val="00FA54DC"/>
    <w:rsid w:val="00FA5506"/>
    <w:rsid w:val="00FA5DFB"/>
    <w:rsid w:val="00FA6110"/>
    <w:rsid w:val="00FA635D"/>
    <w:rsid w:val="00FA64C9"/>
    <w:rsid w:val="00FA6B95"/>
    <w:rsid w:val="00FA6C27"/>
    <w:rsid w:val="00FA74D0"/>
    <w:rsid w:val="00FA7B07"/>
    <w:rsid w:val="00FB03EF"/>
    <w:rsid w:val="00FB0576"/>
    <w:rsid w:val="00FB0807"/>
    <w:rsid w:val="00FB0B7A"/>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752"/>
    <w:rsid w:val="00FC1DC4"/>
    <w:rsid w:val="00FC282A"/>
    <w:rsid w:val="00FC2ECB"/>
    <w:rsid w:val="00FC33B5"/>
    <w:rsid w:val="00FC38F6"/>
    <w:rsid w:val="00FC3A4E"/>
    <w:rsid w:val="00FC3AE6"/>
    <w:rsid w:val="00FC3F09"/>
    <w:rsid w:val="00FC4004"/>
    <w:rsid w:val="00FC4199"/>
    <w:rsid w:val="00FC4797"/>
    <w:rsid w:val="00FC4CAE"/>
    <w:rsid w:val="00FC4ED1"/>
    <w:rsid w:val="00FC4FCB"/>
    <w:rsid w:val="00FC5245"/>
    <w:rsid w:val="00FC5D2D"/>
    <w:rsid w:val="00FC636E"/>
    <w:rsid w:val="00FC6427"/>
    <w:rsid w:val="00FC6B4B"/>
    <w:rsid w:val="00FC717F"/>
    <w:rsid w:val="00FC7415"/>
    <w:rsid w:val="00FC7659"/>
    <w:rsid w:val="00FC79D2"/>
    <w:rsid w:val="00FC7E87"/>
    <w:rsid w:val="00FD007E"/>
    <w:rsid w:val="00FD01F0"/>
    <w:rsid w:val="00FD046D"/>
    <w:rsid w:val="00FD0C5B"/>
    <w:rsid w:val="00FD0EA3"/>
    <w:rsid w:val="00FD0F11"/>
    <w:rsid w:val="00FD0F2D"/>
    <w:rsid w:val="00FD1031"/>
    <w:rsid w:val="00FD1190"/>
    <w:rsid w:val="00FD1306"/>
    <w:rsid w:val="00FD140D"/>
    <w:rsid w:val="00FD1429"/>
    <w:rsid w:val="00FD17E6"/>
    <w:rsid w:val="00FD184E"/>
    <w:rsid w:val="00FD1D09"/>
    <w:rsid w:val="00FD1D99"/>
    <w:rsid w:val="00FD23F9"/>
    <w:rsid w:val="00FD3203"/>
    <w:rsid w:val="00FD375F"/>
    <w:rsid w:val="00FD3B6D"/>
    <w:rsid w:val="00FD3D8F"/>
    <w:rsid w:val="00FD3EFD"/>
    <w:rsid w:val="00FD425B"/>
    <w:rsid w:val="00FD433C"/>
    <w:rsid w:val="00FD4454"/>
    <w:rsid w:val="00FD48E3"/>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3337"/>
    <w:rsid w:val="00FE3AB9"/>
    <w:rsid w:val="00FE42F9"/>
    <w:rsid w:val="00FE4C11"/>
    <w:rsid w:val="00FE516A"/>
    <w:rsid w:val="00FE557A"/>
    <w:rsid w:val="00FE6635"/>
    <w:rsid w:val="00FE6D43"/>
    <w:rsid w:val="00FE6D76"/>
    <w:rsid w:val="00FE7007"/>
    <w:rsid w:val="00FF0AF0"/>
    <w:rsid w:val="00FF1251"/>
    <w:rsid w:val="00FF1254"/>
    <w:rsid w:val="00FF1443"/>
    <w:rsid w:val="00FF19C5"/>
    <w:rsid w:val="00FF26E1"/>
    <w:rsid w:val="00FF287C"/>
    <w:rsid w:val="00FF2BCF"/>
    <w:rsid w:val="00FF32F8"/>
    <w:rsid w:val="00FF366F"/>
    <w:rsid w:val="00FF3E69"/>
    <w:rsid w:val="00FF4159"/>
    <w:rsid w:val="00FF4245"/>
    <w:rsid w:val="00FF45A7"/>
    <w:rsid w:val="00FF47AA"/>
    <w:rsid w:val="00FF48DA"/>
    <w:rsid w:val="00FF49FF"/>
    <w:rsid w:val="00FF4F16"/>
    <w:rsid w:val="00FF52E0"/>
    <w:rsid w:val="00FF5659"/>
    <w:rsid w:val="00FF5828"/>
    <w:rsid w:val="00FF5931"/>
    <w:rsid w:val="00FF5B0D"/>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qFormat/>
    <w:rsid w:val="0075145C"/>
    <w:pPr>
      <w:overflowPunct w:val="0"/>
      <w:autoSpaceDE w:val="0"/>
      <w:autoSpaceDN w:val="0"/>
      <w:adjustRightInd w:val="0"/>
      <w:textAlignment w:val="baseline"/>
    </w:pPr>
    <w:rPr>
      <w:b/>
      <w:lang w:eastAsia="en-GB"/>
    </w:rPr>
  </w:style>
  <w:style w:type="character" w:customStyle="1" w:styleId="TAHCar">
    <w:name w:val="TAH Car"/>
    <w:link w:val="TAH"/>
    <w:qFormat/>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1proposal">
    <w:name w:val="缩进1proposal"/>
    <w:basedOn w:val="ListParagraph"/>
    <w:link w:val="1proposalChar"/>
    <w:qFormat/>
    <w:rsid w:val="00F5616A"/>
    <w:pPr>
      <w:widowControl w:val="0"/>
      <w:numPr>
        <w:numId w:val="17"/>
      </w:numPr>
      <w:autoSpaceDE w:val="0"/>
      <w:autoSpaceDN w:val="0"/>
      <w:adjustRightInd w:val="0"/>
      <w:spacing w:after="50" w:line="240" w:lineRule="auto"/>
      <w:ind w:firstLine="0"/>
      <w:contextualSpacing w:val="0"/>
      <w:jc w:val="both"/>
    </w:pPr>
    <w:rPr>
      <w:rFonts w:ascii="Times" w:eastAsia="Microsoft YaHei" w:hAnsi="Times" w:cs="Times New Roman"/>
      <w:b/>
      <w:sz w:val="20"/>
      <w:szCs w:val="20"/>
      <w:lang w:eastAsia="zh-CN"/>
    </w:rPr>
  </w:style>
  <w:style w:type="character" w:customStyle="1" w:styleId="1proposalChar">
    <w:name w:val="缩进1proposal Char"/>
    <w:basedOn w:val="DefaultParagraphFont"/>
    <w:link w:val="1proposal"/>
    <w:rsid w:val="00F5616A"/>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5187417">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11024725">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508918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05541640">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10993</TotalTime>
  <Pages>3</Pages>
  <Words>740</Words>
  <Characters>4089</Characters>
  <Application>Microsoft Office Word</Application>
  <DocSecurity>0</DocSecurity>
  <Lines>81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 (Jahidur)</cp:lastModifiedBy>
  <cp:revision>2114</cp:revision>
  <cp:lastPrinted>2024-08-09T03:57:00Z</cp:lastPrinted>
  <dcterms:created xsi:type="dcterms:W3CDTF">2024-11-08T08:39:00Z</dcterms:created>
  <dcterms:modified xsi:type="dcterms:W3CDTF">2025-11-07T21:14:00Z</dcterms:modified>
</cp:coreProperties>
</file>